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34227D" w:rsidRDefault="001F69BD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 w:rsidR="00CA15FE"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 w:rsidR="00CA15FE">
        <w:rPr>
          <w:rFonts w:cs="Arial"/>
          <w:b/>
          <w:szCs w:val="22"/>
        </w:rPr>
        <w:t>»</w:t>
      </w:r>
    </w:p>
    <w:p w:rsidR="001F69BD" w:rsidRPr="0034227D" w:rsidRDefault="001F69BD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FF5DF3" w:rsidRPr="0034227D" w:rsidRDefault="00FF5DF3" w:rsidP="000710B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proofErr w:type="gramStart"/>
      <w:r w:rsidRPr="0034227D">
        <w:rPr>
          <w:rFonts w:cs="Arial"/>
          <w:szCs w:val="22"/>
        </w:rPr>
        <w:t xml:space="preserve">Предмет закупки – обязательство аудиторской компании (далее - Аудитора) оказать Инициатору закупки услуги по аудиторской проверке  </w:t>
      </w:r>
      <w:r w:rsidR="00547357" w:rsidRPr="0034227D">
        <w:rPr>
          <w:rFonts w:cs="Arial"/>
          <w:szCs w:val="22"/>
        </w:rPr>
        <w:t xml:space="preserve">индивидуальной бухгалтерской отчетности, подготовленной в соответствии с требованиями законодательства Российской Федерации, и консолидированной финансовой отчетности, подготовленной в соответствии с Международными стандартами финансовой отчетности (далее – МСФО) и ежеквартальных обзорных проверок консолидированной промежуточной сокращенной финансовой информации, а также </w:t>
      </w:r>
      <w:r w:rsidR="00427F44">
        <w:rPr>
          <w:rFonts w:cs="Arial"/>
          <w:szCs w:val="22"/>
        </w:rPr>
        <w:t>пояснений</w:t>
      </w:r>
      <w:r w:rsidR="00547357" w:rsidRPr="0034227D">
        <w:rPr>
          <w:rFonts w:cs="Arial"/>
          <w:szCs w:val="22"/>
        </w:rPr>
        <w:t xml:space="preserve"> к ним, подготовленным на русском и английском языках в</w:t>
      </w:r>
      <w:proofErr w:type="gramEnd"/>
      <w:r w:rsidR="00547357" w:rsidRPr="0034227D">
        <w:rPr>
          <w:rFonts w:cs="Arial"/>
          <w:szCs w:val="22"/>
        </w:rPr>
        <w:t xml:space="preserve"> </w:t>
      </w:r>
      <w:proofErr w:type="gramStart"/>
      <w:r w:rsidR="00547357" w:rsidRPr="0034227D">
        <w:rPr>
          <w:rFonts w:cs="Arial"/>
          <w:szCs w:val="22"/>
        </w:rPr>
        <w:t>соответствии</w:t>
      </w:r>
      <w:proofErr w:type="gramEnd"/>
      <w:r w:rsidR="00547357" w:rsidRPr="0034227D">
        <w:rPr>
          <w:rFonts w:cs="Arial"/>
          <w:szCs w:val="22"/>
        </w:rPr>
        <w:t xml:space="preserve"> с МСФО,</w:t>
      </w:r>
      <w:r w:rsidRPr="0034227D">
        <w:rPr>
          <w:rFonts w:cs="Arial"/>
          <w:szCs w:val="22"/>
        </w:rPr>
        <w:t xml:space="preserve"> за обусловленную стоимость услуг в Договоре на оказание аудиторских услуг:</w:t>
      </w:r>
    </w:p>
    <w:p w:rsidR="00FF5DF3" w:rsidRPr="0034227D" w:rsidRDefault="00FF5DF3" w:rsidP="00C86C08">
      <w:pPr>
        <w:numPr>
          <w:ilvl w:val="0"/>
          <w:numId w:val="1"/>
        </w:numPr>
        <w:tabs>
          <w:tab w:val="clear" w:pos="1134"/>
        </w:tabs>
        <w:kinsoku w:val="0"/>
        <w:overflowPunct w:val="0"/>
        <w:autoSpaceDE w:val="0"/>
        <w:autoSpaceDN w:val="0"/>
        <w:ind w:left="426" w:hanging="426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за период с 1 января по 31 декабря 2016 года включительно при условии одобрения Аудитора годовым общим собранием акционеров Инициатора.</w:t>
      </w:r>
    </w:p>
    <w:p w:rsidR="00E91235" w:rsidRDefault="00D14998" w:rsidP="00E91235">
      <w:pPr>
        <w:kinsoku w:val="0"/>
        <w:overflowPunct w:val="0"/>
        <w:autoSpaceDE w:val="0"/>
        <w:autoSpaceDN w:val="0"/>
        <w:jc w:val="both"/>
        <w:rPr>
          <w:rFonts w:cs="Arial"/>
          <w:szCs w:val="22"/>
          <w:lang w:val="en-US"/>
        </w:rPr>
      </w:pPr>
      <w:r w:rsidRPr="00D14998">
        <w:rPr>
          <w:rFonts w:cs="Arial"/>
          <w:szCs w:val="22"/>
        </w:rPr>
        <w:t xml:space="preserve">Оферта может быть представлена на часть закупаемых услуг </w:t>
      </w:r>
      <w:proofErr w:type="gramStart"/>
      <w:r w:rsidRPr="00D14998">
        <w:rPr>
          <w:rFonts w:cs="Arial"/>
          <w:szCs w:val="22"/>
        </w:rPr>
        <w:t>из</w:t>
      </w:r>
      <w:proofErr w:type="gramEnd"/>
      <w:r w:rsidRPr="00D14998">
        <w:rPr>
          <w:rFonts w:cs="Arial"/>
          <w:szCs w:val="22"/>
        </w:rPr>
        <w:t xml:space="preserve"> указанных в Техническом задании (прил. № 1 к настоящему документу). Компания допускает акцепт в отношении только одной позиции из Технического задания (лот № 1 – в случае комплексного варианта, лот № 2.1 или лот № 2.2 – в случае раздельного варианта). Лоты являются неделимыми.</w:t>
      </w:r>
    </w:p>
    <w:p w:rsidR="00D14998" w:rsidRPr="00D14998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  <w:lang w:val="en-US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52EB5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52EB5">
              <w:rPr>
                <w:rFonts w:cs="Arial"/>
                <w:szCs w:val="22"/>
              </w:rPr>
              <w:t>ОАО «НГК «Славнефть»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Почтовый адрес: 125047, г. Москва, 4-й Лесной пер., д.4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ИНН / КПП: 7707017509 / 997150001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proofErr w:type="gramStart"/>
            <w:r w:rsidRPr="0034227D">
              <w:rPr>
                <w:rFonts w:cs="Arial"/>
                <w:szCs w:val="22"/>
              </w:rPr>
              <w:t>Р</w:t>
            </w:r>
            <w:proofErr w:type="gramEnd"/>
            <w:r w:rsidRPr="0034227D">
              <w:rPr>
                <w:rFonts w:cs="Arial"/>
                <w:szCs w:val="22"/>
              </w:rPr>
              <w:t>/с: 40702810800004192190 в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ОАО АКБ </w:t>
            </w:r>
            <w:r>
              <w:rPr>
                <w:rFonts w:cs="Arial"/>
                <w:szCs w:val="22"/>
              </w:rPr>
              <w:t>«</w:t>
            </w:r>
            <w:proofErr w:type="spellStart"/>
            <w:r w:rsidRPr="0034227D">
              <w:rPr>
                <w:rFonts w:cs="Arial"/>
                <w:szCs w:val="22"/>
              </w:rPr>
              <w:t>Еврофинанс</w:t>
            </w:r>
            <w:proofErr w:type="spellEnd"/>
            <w:r w:rsidRPr="0034227D">
              <w:rPr>
                <w:rFonts w:cs="Arial"/>
                <w:szCs w:val="22"/>
              </w:rPr>
              <w:t xml:space="preserve"> </w:t>
            </w:r>
            <w:proofErr w:type="spellStart"/>
            <w:r w:rsidRPr="0034227D">
              <w:rPr>
                <w:rFonts w:cs="Arial"/>
                <w:szCs w:val="22"/>
              </w:rPr>
              <w:t>Моснарбанк</w:t>
            </w:r>
            <w:proofErr w:type="spellEnd"/>
            <w:r>
              <w:rPr>
                <w:rFonts w:cs="Arial"/>
                <w:szCs w:val="22"/>
              </w:rPr>
              <w:t>»</w:t>
            </w:r>
            <w:r w:rsidRPr="0034227D">
              <w:rPr>
                <w:rFonts w:cs="Arial"/>
                <w:szCs w:val="22"/>
              </w:rPr>
              <w:t xml:space="preserve"> г. Москва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К/с: 30101810900000000204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БИК: 044525204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ОКПО: 00064537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ОКОНХ: 11220, 11210, 96190, 84300, 7110, 71200, 84100</w:t>
            </w:r>
          </w:p>
        </w:tc>
      </w:tr>
    </w:tbl>
    <w:p w:rsidR="00E52EB5" w:rsidRDefault="00E52EB5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34227D" w:rsidRDefault="001F69BD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Плановые сроки оказания услуг</w:t>
      </w:r>
      <w:r w:rsidR="0046594E" w:rsidRPr="0034227D">
        <w:rPr>
          <w:rFonts w:cs="Arial"/>
          <w:szCs w:val="22"/>
        </w:rPr>
        <w:t xml:space="preserve"> должны соответствовать Техническому заданию (прил. № 1 к Требованиям к предмету оферты)</w:t>
      </w:r>
      <w:r w:rsidR="008C5395">
        <w:rPr>
          <w:rFonts w:cs="Arial"/>
          <w:szCs w:val="22"/>
        </w:rPr>
        <w:t>.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09035F" w:rsidRPr="0034227D" w:rsidRDefault="0009035F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948"/>
        <w:gridCol w:w="2172"/>
        <w:gridCol w:w="1668"/>
        <w:gridCol w:w="1710"/>
      </w:tblGrid>
      <w:tr w:rsidR="0009035F" w:rsidRPr="0034227D" w:rsidTr="00B918B9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34227D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34227D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34227D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687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34227D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09035F" w:rsidRPr="0034227D" w:rsidTr="00B918B9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687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09035F" w:rsidRPr="0034227D" w:rsidTr="00B918B9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687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5</w:t>
            </w:r>
          </w:p>
        </w:tc>
      </w:tr>
      <w:tr w:rsidR="0009035F" w:rsidRPr="0034227D" w:rsidTr="005E5EC2">
        <w:trPr>
          <w:trHeight w:val="384"/>
        </w:trPr>
        <w:tc>
          <w:tcPr>
            <w:tcW w:w="582" w:type="dxa"/>
            <w:shd w:val="clear" w:color="auto" w:fill="auto"/>
            <w:noWrap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09035F" w:rsidRPr="0034227D" w:rsidRDefault="0009035F" w:rsidP="003D60E1">
            <w:pPr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Соответствие Техническому заданию (прил. № 1 к </w:t>
            </w:r>
            <w:r w:rsidR="003D60E1"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09035F" w:rsidRPr="0034227D" w:rsidRDefault="0009035F" w:rsidP="00B918B9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Техническое предложение</w:t>
            </w:r>
          </w:p>
        </w:tc>
        <w:tc>
          <w:tcPr>
            <w:tcW w:w="1687" w:type="dxa"/>
            <w:shd w:val="clear" w:color="000000" w:fill="FFFFFF"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  <w:proofErr w:type="gramStart"/>
            <w:r w:rsidRPr="0034227D">
              <w:rPr>
                <w:rFonts w:cs="Arial"/>
                <w:szCs w:val="22"/>
              </w:rPr>
              <w:t>/Н</w:t>
            </w:r>
            <w:proofErr w:type="gramEnd"/>
            <w:r w:rsidRPr="0034227D">
              <w:rPr>
                <w:rFonts w:cs="Arial"/>
                <w:szCs w:val="22"/>
              </w:rPr>
              <w:t>ет</w:t>
            </w:r>
          </w:p>
        </w:tc>
        <w:tc>
          <w:tcPr>
            <w:tcW w:w="1574" w:type="dxa"/>
            <w:shd w:val="clear" w:color="auto" w:fill="auto"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</w:p>
        </w:tc>
      </w:tr>
    </w:tbl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2F5214" w:rsidRDefault="002F5214">
      <w:pPr>
        <w:spacing w:before="0" w:after="200" w:line="276" w:lineRule="auto"/>
        <w:rPr>
          <w:rFonts w:cs="Arial"/>
          <w:b/>
          <w:i/>
          <w:iCs/>
          <w:szCs w:val="22"/>
        </w:rPr>
      </w:pPr>
      <w:r>
        <w:rPr>
          <w:rFonts w:cs="Arial"/>
          <w:b/>
          <w:i/>
          <w:iCs/>
          <w:szCs w:val="22"/>
        </w:rPr>
        <w:br w:type="page"/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1F69BD" w:rsidRPr="0034227D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921"/>
        <w:gridCol w:w="2172"/>
        <w:gridCol w:w="1695"/>
        <w:gridCol w:w="1710"/>
      </w:tblGrid>
      <w:tr w:rsidR="001F69BD" w:rsidRPr="0034227D" w:rsidTr="005E5EC2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34227D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34227D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34227D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34227D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1F69BD" w:rsidRPr="0034227D" w:rsidTr="005E5EC2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7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1F69BD" w:rsidRPr="0034227D" w:rsidTr="005E5EC2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5</w:t>
            </w:r>
          </w:p>
        </w:tc>
      </w:tr>
      <w:tr w:rsidR="005E5EC2" w:rsidRPr="0034227D" w:rsidTr="005E5EC2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5E5EC2" w:rsidRPr="0034227D" w:rsidRDefault="005E5EC2" w:rsidP="005E5EC2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5EC2" w:rsidRPr="0034227D" w:rsidRDefault="005E5EC2" w:rsidP="00AE06B9">
            <w:pPr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Соответствие Техническому заданию (прил. № 2 к </w:t>
            </w:r>
            <w:r w:rsidR="00AE06B9"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5E5EC2" w:rsidRPr="0034227D" w:rsidRDefault="00AE06B9" w:rsidP="0060103D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 списку (</w:t>
            </w:r>
            <w:r w:rsidRPr="0034227D">
              <w:rPr>
                <w:rFonts w:cs="Arial"/>
                <w:szCs w:val="22"/>
              </w:rPr>
              <w:t xml:space="preserve">прил. № 2 к </w:t>
            </w:r>
            <w:r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1701" w:type="dxa"/>
            <w:shd w:val="clear" w:color="000000" w:fill="FFFFFF"/>
          </w:tcPr>
          <w:p w:rsidR="005E5EC2" w:rsidRPr="0034227D" w:rsidRDefault="005E5EC2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  <w:proofErr w:type="gramStart"/>
            <w:r w:rsidRPr="0034227D">
              <w:rPr>
                <w:rFonts w:cs="Arial"/>
                <w:szCs w:val="22"/>
              </w:rPr>
              <w:t>/Н</w:t>
            </w:r>
            <w:proofErr w:type="gramEnd"/>
            <w:r w:rsidRPr="0034227D">
              <w:rPr>
                <w:rFonts w:cs="Arial"/>
                <w:szCs w:val="22"/>
              </w:rPr>
              <w:t>ет</w:t>
            </w:r>
          </w:p>
        </w:tc>
        <w:tc>
          <w:tcPr>
            <w:tcW w:w="1701" w:type="dxa"/>
            <w:shd w:val="clear" w:color="auto" w:fill="auto"/>
          </w:tcPr>
          <w:p w:rsidR="005E5EC2" w:rsidRPr="0034227D" w:rsidRDefault="005E5EC2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</w:p>
        </w:tc>
      </w:tr>
    </w:tbl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4. Прочие требования</w:t>
      </w:r>
    </w:p>
    <w:p w:rsidR="003C15AB" w:rsidRPr="0034227D" w:rsidRDefault="003C15AB" w:rsidP="003C15AB">
      <w:pPr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 </w:t>
      </w:r>
      <w:r w:rsidRPr="0034227D">
        <w:rPr>
          <w:rFonts w:cs="Arial"/>
          <w:b/>
          <w:szCs w:val="22"/>
        </w:rPr>
        <w:t>обязательным требованиям</w:t>
      </w:r>
      <w:r w:rsidRPr="0034227D">
        <w:rPr>
          <w:rFonts w:cs="Arial"/>
          <w:szCs w:val="22"/>
        </w:rPr>
        <w:t xml:space="preserve"> при заключении договоров на аудиторские услуги относятся:</w:t>
      </w:r>
    </w:p>
    <w:p w:rsidR="003C15AB" w:rsidRPr="00BA0BF4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BA0BF4">
        <w:rPr>
          <w:rFonts w:cs="Arial"/>
          <w:szCs w:val="22"/>
        </w:rPr>
        <w:t>Авансирование Аудитора не предусматривается.</w:t>
      </w:r>
      <w:r w:rsidR="007810C3" w:rsidRPr="00BA0BF4">
        <w:rPr>
          <w:rFonts w:cs="Arial"/>
          <w:szCs w:val="22"/>
        </w:rPr>
        <w:t xml:space="preserve"> </w:t>
      </w:r>
      <w:r w:rsidR="00E10951" w:rsidRPr="00E10951">
        <w:rPr>
          <w:rFonts w:cs="Arial"/>
          <w:szCs w:val="22"/>
        </w:rPr>
        <w:t>Оплата услуг производится в течение 14 рабочих дней после предоставления Исполнителем Аудиторского заключения по итогам проверки или Аудиторского заключения о результатах обзорной проверки Отчетности Заказчика на основании выставленного Исполнителем счета и подписанного Акта об оказании услуг.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 итогам оказания услуг Аудитор выставляет счет-фактуру, оформленный в соответствии с действующим законодательством РФ, в течение 5-ти календарных дней с момента оказания услуг, но не позднее 3-го числа месяца, следующего </w:t>
      </w:r>
      <w:proofErr w:type="gramStart"/>
      <w:r w:rsidRPr="0034227D">
        <w:rPr>
          <w:rFonts w:cs="Arial"/>
          <w:szCs w:val="22"/>
        </w:rPr>
        <w:t>за</w:t>
      </w:r>
      <w:proofErr w:type="gramEnd"/>
      <w:r w:rsidRPr="0034227D">
        <w:rPr>
          <w:rFonts w:cs="Arial"/>
          <w:szCs w:val="22"/>
        </w:rPr>
        <w:t xml:space="preserve"> отчетным.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В договоре должны быть поименованы антикоррупционные условия. </w:t>
      </w:r>
    </w:p>
    <w:p w:rsidR="003C15AB" w:rsidRDefault="000433AC" w:rsidP="000433AC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0"/>
        <w:ind w:left="851" w:hanging="284"/>
        <w:jc w:val="both"/>
        <w:rPr>
          <w:rFonts w:cs="Arial"/>
          <w:szCs w:val="22"/>
        </w:rPr>
      </w:pPr>
      <w:r w:rsidRPr="000433AC">
        <w:rPr>
          <w:rFonts w:cs="Arial"/>
          <w:szCs w:val="22"/>
        </w:rPr>
        <w:t>В договоре должн</w:t>
      </w:r>
      <w:r>
        <w:rPr>
          <w:rFonts w:cs="Arial"/>
          <w:szCs w:val="22"/>
        </w:rPr>
        <w:t>о</w:t>
      </w:r>
      <w:r w:rsidRPr="000433AC">
        <w:rPr>
          <w:rFonts w:cs="Arial"/>
          <w:szCs w:val="22"/>
        </w:rPr>
        <w:t xml:space="preserve"> быть </w:t>
      </w:r>
      <w:r>
        <w:rPr>
          <w:rFonts w:cs="Arial"/>
          <w:szCs w:val="22"/>
        </w:rPr>
        <w:t xml:space="preserve">указано, что </w:t>
      </w:r>
      <w:r w:rsidR="003C15AB" w:rsidRPr="0034227D">
        <w:rPr>
          <w:rFonts w:cs="Arial"/>
          <w:szCs w:val="22"/>
        </w:rPr>
        <w:t>привле</w:t>
      </w:r>
      <w:r>
        <w:rPr>
          <w:rFonts w:cs="Arial"/>
          <w:szCs w:val="22"/>
        </w:rPr>
        <w:t xml:space="preserve">чение субподрядных организаций </w:t>
      </w:r>
      <w:r w:rsidR="003C15AB" w:rsidRPr="0034227D">
        <w:rPr>
          <w:rFonts w:cs="Arial"/>
          <w:szCs w:val="22"/>
        </w:rPr>
        <w:t xml:space="preserve">к оказанию услуг в рамках договора </w:t>
      </w:r>
      <w:r>
        <w:rPr>
          <w:rFonts w:cs="Arial"/>
          <w:szCs w:val="22"/>
        </w:rPr>
        <w:t>не предусмотрено</w:t>
      </w:r>
      <w:r w:rsidR="003C15AB" w:rsidRPr="0034227D">
        <w:rPr>
          <w:rFonts w:cs="Arial"/>
          <w:szCs w:val="22"/>
        </w:rPr>
        <w:t>.</w:t>
      </w:r>
    </w:p>
    <w:p w:rsidR="001F69BD" w:rsidRPr="0034227D" w:rsidRDefault="001F69BD" w:rsidP="001F69BD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686"/>
        <w:gridCol w:w="283"/>
        <w:gridCol w:w="1560"/>
        <w:gridCol w:w="283"/>
        <w:gridCol w:w="1701"/>
        <w:gridCol w:w="284"/>
        <w:gridCol w:w="2409"/>
      </w:tblGrid>
      <w:tr w:rsidR="00CF280F" w:rsidRPr="0034227D" w:rsidTr="00A94294">
        <w:trPr>
          <w:trHeight w:val="43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</w:rPr>
              <w:t>Начальник Департамента международной финансовой отчетности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spellStart"/>
            <w:r w:rsidRPr="0034227D">
              <w:rPr>
                <w:rFonts w:ascii="Arial" w:hAnsi="Arial" w:cs="Arial"/>
              </w:rPr>
              <w:t>Горяинов</w:t>
            </w:r>
            <w:proofErr w:type="spellEnd"/>
            <w:r w:rsidRPr="0034227D">
              <w:rPr>
                <w:rFonts w:ascii="Arial" w:hAnsi="Arial" w:cs="Arial"/>
              </w:rPr>
              <w:t xml:space="preserve">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A15FE" w:rsidP="00F9080A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«</w:t>
            </w:r>
            <w:r w:rsidR="00F9080A">
              <w:rPr>
                <w:rFonts w:ascii="Arial" w:hAnsi="Arial" w:cs="Arial"/>
                <w:iCs/>
              </w:rPr>
              <w:t>__</w:t>
            </w:r>
            <w:bookmarkStart w:id="0" w:name="_GoBack"/>
            <w:bookmarkEnd w:id="0"/>
            <w:r>
              <w:rPr>
                <w:rFonts w:ascii="Arial" w:hAnsi="Arial" w:cs="Arial"/>
                <w:iCs/>
              </w:rPr>
              <w:t>»</w:t>
            </w:r>
            <w:r w:rsidR="00CF280F" w:rsidRPr="0034227D">
              <w:rPr>
                <w:rFonts w:ascii="Arial" w:hAnsi="Arial" w:cs="Arial"/>
                <w:iCs/>
              </w:rPr>
              <w:t xml:space="preserve"> декабря 2015 г.</w:t>
            </w:r>
          </w:p>
        </w:tc>
      </w:tr>
      <w:tr w:rsidR="001F69BD" w:rsidRPr="0034227D" w:rsidTr="00A94294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34227D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4227D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34227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9F255A" w:rsidRPr="0034227D" w:rsidRDefault="009F255A">
      <w:pPr>
        <w:spacing w:before="0" w:after="200" w:line="276" w:lineRule="auto"/>
        <w:rPr>
          <w:rFonts w:cs="Arial"/>
          <w:szCs w:val="22"/>
        </w:rPr>
      </w:pPr>
      <w:r w:rsidRPr="0034227D">
        <w:rPr>
          <w:rFonts w:cs="Arial"/>
          <w:szCs w:val="22"/>
        </w:rPr>
        <w:br w:type="page"/>
      </w:r>
    </w:p>
    <w:p w:rsidR="009F255A" w:rsidRPr="0034227D" w:rsidRDefault="009F255A" w:rsidP="009F255A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lastRenderedPageBreak/>
        <w:t xml:space="preserve">Приложение №1 </w:t>
      </w:r>
    </w:p>
    <w:p w:rsidR="009F255A" w:rsidRPr="0034227D" w:rsidRDefault="009F255A" w:rsidP="009F255A">
      <w:pPr>
        <w:jc w:val="center"/>
        <w:rPr>
          <w:rFonts w:cs="Arial"/>
          <w:b/>
          <w:iCs/>
          <w:szCs w:val="22"/>
          <w:lang w:val="en-US"/>
        </w:rPr>
      </w:pPr>
      <w:r w:rsidRPr="0034227D">
        <w:rPr>
          <w:rFonts w:cs="Arial"/>
          <w:b/>
          <w:iCs/>
          <w:szCs w:val="22"/>
        </w:rPr>
        <w:t>ТЕХНИЧЕСКОЕ ЗАДАНИЕ</w:t>
      </w:r>
    </w:p>
    <w:p w:rsidR="00326436" w:rsidRPr="0034227D" w:rsidRDefault="00326436" w:rsidP="00326436">
      <w:pPr>
        <w:pStyle w:val="a6"/>
        <w:numPr>
          <w:ilvl w:val="0"/>
          <w:numId w:val="8"/>
        </w:numPr>
        <w:rPr>
          <w:rFonts w:cs="Arial"/>
          <w:b/>
          <w:i/>
          <w:szCs w:val="22"/>
        </w:rPr>
      </w:pPr>
      <w:r w:rsidRPr="0034227D">
        <w:rPr>
          <w:rFonts w:cs="Arial"/>
          <w:b/>
          <w:i/>
          <w:szCs w:val="22"/>
        </w:rPr>
        <w:t xml:space="preserve">Основные требования к </w:t>
      </w:r>
      <w:r w:rsidR="003F750F">
        <w:rPr>
          <w:rFonts w:cs="Arial"/>
          <w:b/>
          <w:i/>
          <w:szCs w:val="22"/>
        </w:rPr>
        <w:t>предмету закупки (услуге)</w:t>
      </w:r>
      <w:r w:rsidRPr="0034227D">
        <w:rPr>
          <w:rFonts w:cs="Arial"/>
          <w:b/>
          <w:i/>
          <w:szCs w:val="22"/>
        </w:rPr>
        <w:t xml:space="preserve"> </w:t>
      </w:r>
    </w:p>
    <w:p w:rsidR="00326436" w:rsidRPr="00B64D5D" w:rsidRDefault="00BC4DC9" w:rsidP="00BC4DC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B64D5D">
        <w:rPr>
          <w:rFonts w:cs="Arial"/>
          <w:b/>
          <w:szCs w:val="22"/>
        </w:rPr>
        <w:t>Проведение ежегодной а</w:t>
      </w:r>
      <w:r w:rsidR="00326436" w:rsidRPr="00B64D5D">
        <w:rPr>
          <w:rFonts w:cs="Arial"/>
          <w:b/>
          <w:szCs w:val="22"/>
        </w:rPr>
        <w:t>удит</w:t>
      </w:r>
      <w:r w:rsidRPr="00B64D5D">
        <w:rPr>
          <w:rFonts w:cs="Arial"/>
          <w:b/>
          <w:szCs w:val="22"/>
        </w:rPr>
        <w:t>орской проверки</w:t>
      </w:r>
      <w:r w:rsidR="00326436" w:rsidRPr="00B64D5D">
        <w:rPr>
          <w:rFonts w:cs="Arial"/>
          <w:b/>
          <w:szCs w:val="22"/>
        </w:rPr>
        <w:t xml:space="preserve"> индивидуальной бухгалтерской отчетности ОАО</w:t>
      </w:r>
      <w:r w:rsidRPr="00B64D5D">
        <w:rPr>
          <w:rFonts w:cs="Arial"/>
          <w:b/>
          <w:szCs w:val="22"/>
        </w:rPr>
        <w:t xml:space="preserve">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 xml:space="preserve">НГК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</w:t>
      </w:r>
      <w:r w:rsidR="00CA15FE" w:rsidRPr="00B64D5D">
        <w:rPr>
          <w:rFonts w:cs="Arial"/>
          <w:b/>
          <w:szCs w:val="22"/>
        </w:rPr>
        <w:t>»</w:t>
      </w:r>
      <w:r w:rsidR="00326436" w:rsidRPr="00B64D5D">
        <w:rPr>
          <w:rFonts w:cs="Arial"/>
          <w:b/>
          <w:szCs w:val="22"/>
        </w:rPr>
        <w:t>,</w:t>
      </w:r>
      <w:r w:rsidRPr="00B64D5D">
        <w:rPr>
          <w:rFonts w:cs="Arial"/>
          <w:b/>
          <w:szCs w:val="22"/>
        </w:rPr>
        <w:t xml:space="preserve"> </w:t>
      </w:r>
      <w:r w:rsidR="00326436" w:rsidRPr="00B64D5D">
        <w:rPr>
          <w:rFonts w:cs="Arial"/>
          <w:b/>
          <w:szCs w:val="22"/>
        </w:rPr>
        <w:t xml:space="preserve">ОАО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Славнефть-Мегионнефтегаз</w:t>
      </w:r>
      <w:r w:rsidR="00CA15FE" w:rsidRPr="00B64D5D">
        <w:rPr>
          <w:rFonts w:cs="Arial"/>
          <w:b/>
          <w:szCs w:val="22"/>
        </w:rPr>
        <w:t>»</w:t>
      </w:r>
      <w:r w:rsidR="00326436" w:rsidRPr="00B64D5D">
        <w:rPr>
          <w:rFonts w:cs="Arial"/>
          <w:b/>
          <w:szCs w:val="22"/>
        </w:rPr>
        <w:t xml:space="preserve">, ОАО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Славнефть-Ярославнефтеоргсинтез</w:t>
      </w:r>
      <w:r w:rsidR="00CA15FE" w:rsidRPr="00B64D5D">
        <w:rPr>
          <w:rFonts w:cs="Arial"/>
          <w:b/>
          <w:szCs w:val="22"/>
        </w:rPr>
        <w:t>»</w:t>
      </w:r>
      <w:r w:rsidR="00326436" w:rsidRPr="00B64D5D">
        <w:rPr>
          <w:rStyle w:val="a9"/>
          <w:b/>
          <w:szCs w:val="22"/>
        </w:rPr>
        <w:footnoteReference w:id="1"/>
      </w:r>
      <w:r w:rsidR="00326436" w:rsidRPr="00B64D5D">
        <w:rPr>
          <w:rFonts w:cs="Arial"/>
          <w:b/>
          <w:szCs w:val="22"/>
        </w:rPr>
        <w:t xml:space="preserve">, подготовленной в соответствии с </w:t>
      </w:r>
      <w:r w:rsidRPr="00B64D5D">
        <w:rPr>
          <w:rFonts w:cs="Arial"/>
          <w:b/>
          <w:szCs w:val="22"/>
        </w:rPr>
        <w:t xml:space="preserve">требованиями законодательства Российской Федерации </w:t>
      </w:r>
      <w:r w:rsidR="00326436" w:rsidRPr="00B64D5D">
        <w:rPr>
          <w:rFonts w:cs="Arial"/>
          <w:b/>
          <w:szCs w:val="22"/>
        </w:rPr>
        <w:t>за период с 1 января по 31 декабря</w:t>
      </w:r>
      <w:r w:rsidR="00F622B9" w:rsidRPr="00B64D5D">
        <w:rPr>
          <w:rFonts w:cs="Arial"/>
          <w:b/>
          <w:szCs w:val="22"/>
        </w:rPr>
        <w:t xml:space="preserve"> </w:t>
      </w:r>
      <w:r w:rsidR="00326436" w:rsidRPr="00B64D5D">
        <w:rPr>
          <w:rFonts w:cs="Arial"/>
          <w:b/>
          <w:szCs w:val="22"/>
        </w:rPr>
        <w:t>2016 г.</w:t>
      </w:r>
    </w:p>
    <w:p w:rsidR="00326436" w:rsidRPr="0034227D" w:rsidRDefault="00326436" w:rsidP="00BC4DC9">
      <w:pPr>
        <w:pStyle w:val="a6"/>
        <w:autoSpaceDE w:val="0"/>
        <w:autoSpaceDN w:val="0"/>
        <w:adjustRightInd w:val="0"/>
        <w:ind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Бухгалтерская отчетность должна включать: 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бухгалтерский </w:t>
      </w:r>
      <w:r w:rsidR="00326436" w:rsidRPr="0034227D">
        <w:rPr>
          <w:rFonts w:cs="Arial"/>
          <w:szCs w:val="22"/>
        </w:rPr>
        <w:t>баланс;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 финансовых результатах;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об изменениях капитала;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 движении денежных средств;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приложение </w:t>
      </w:r>
      <w:r w:rsidR="00326436" w:rsidRPr="0034227D">
        <w:rPr>
          <w:rFonts w:cs="Arial"/>
          <w:szCs w:val="22"/>
        </w:rPr>
        <w:t>к бухгалтерскому балансу;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пояснения </w:t>
      </w:r>
      <w:r w:rsidR="00326436" w:rsidRPr="0034227D">
        <w:rPr>
          <w:rFonts w:cs="Arial"/>
          <w:szCs w:val="22"/>
        </w:rPr>
        <w:t>к бухгалтерскому балансу и отчету о финансовых результатах.</w:t>
      </w:r>
    </w:p>
    <w:p w:rsidR="00CB1312" w:rsidRPr="0034227D" w:rsidRDefault="00CB1312" w:rsidP="00C033BC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Результаты проведенного аудита </w:t>
      </w:r>
      <w:r w:rsidR="00C033BC" w:rsidRPr="0034227D">
        <w:rPr>
          <w:rFonts w:cs="Arial"/>
          <w:szCs w:val="22"/>
        </w:rPr>
        <w:t xml:space="preserve">индивидуальной бухгалтерской отчетности, подготовленной в соответствии с требованиями законодательства Российской Федерации, </w:t>
      </w:r>
      <w:r w:rsidRPr="0034227D">
        <w:rPr>
          <w:rFonts w:cs="Arial"/>
          <w:szCs w:val="22"/>
        </w:rPr>
        <w:t xml:space="preserve">представляются Аудитором руководству Инициатора закупки в виде: </w:t>
      </w:r>
    </w:p>
    <w:p w:rsidR="00CB1312" w:rsidRPr="0034227D" w:rsidRDefault="00CB1312" w:rsidP="00C033BC">
      <w:pPr>
        <w:pStyle w:val="1"/>
        <w:numPr>
          <w:ilvl w:val="0"/>
          <w:numId w:val="4"/>
        </w:numPr>
        <w:ind w:right="-5" w:hanging="447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>аудиторского заключения, оформленного в соответствии с требованиями законодательства РФ;</w:t>
      </w:r>
    </w:p>
    <w:p w:rsidR="00CB1312" w:rsidRPr="0034227D" w:rsidRDefault="007D79BB" w:rsidP="007D79BB">
      <w:pPr>
        <w:pStyle w:val="1"/>
        <w:numPr>
          <w:ilvl w:val="0"/>
          <w:numId w:val="4"/>
        </w:numPr>
        <w:ind w:right="-5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 xml:space="preserve">письма-представления Руководства </w:t>
      </w:r>
      <w:r w:rsidR="00CB1312" w:rsidRPr="0034227D">
        <w:rPr>
          <w:rFonts w:ascii="Arial" w:hAnsi="Arial" w:cs="Arial"/>
          <w:sz w:val="22"/>
          <w:szCs w:val="22"/>
        </w:rPr>
        <w:t>Инициатора закупки по результатам аудита.</w:t>
      </w:r>
    </w:p>
    <w:p w:rsidR="00BC4DC9" w:rsidRPr="00B64D5D" w:rsidRDefault="00BC4DC9" w:rsidP="00BC4DC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B64D5D">
        <w:rPr>
          <w:rFonts w:cs="Arial"/>
          <w:b/>
          <w:szCs w:val="22"/>
        </w:rPr>
        <w:t xml:space="preserve">Проведение ежегодной аудиторской проверки </w:t>
      </w:r>
      <w:r w:rsidR="00326436" w:rsidRPr="00B64D5D">
        <w:rPr>
          <w:rFonts w:cs="Arial"/>
          <w:b/>
          <w:szCs w:val="22"/>
        </w:rPr>
        <w:t xml:space="preserve">консолидированной финансовой отчетности </w:t>
      </w:r>
      <w:r w:rsidRPr="00B64D5D">
        <w:rPr>
          <w:rFonts w:cs="Arial"/>
          <w:b/>
          <w:szCs w:val="22"/>
        </w:rPr>
        <w:t xml:space="preserve">компаний, входящих в периметр Группы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</w:t>
      </w:r>
      <w:r w:rsidR="00CA15FE" w:rsidRPr="00B64D5D">
        <w:rPr>
          <w:rFonts w:cs="Arial"/>
          <w:b/>
          <w:szCs w:val="22"/>
        </w:rPr>
        <w:t>»</w:t>
      </w:r>
      <w:r w:rsidRPr="00B64D5D">
        <w:rPr>
          <w:rStyle w:val="a9"/>
          <w:b/>
          <w:szCs w:val="22"/>
        </w:rPr>
        <w:footnoteReference w:id="2"/>
      </w:r>
      <w:r w:rsidRPr="00B64D5D">
        <w:rPr>
          <w:rFonts w:cs="Arial"/>
          <w:b/>
          <w:szCs w:val="22"/>
        </w:rPr>
        <w:t xml:space="preserve"> (на русском и английском языках)</w:t>
      </w:r>
      <w:r w:rsidR="00326436" w:rsidRPr="00B64D5D">
        <w:rPr>
          <w:rFonts w:cs="Arial"/>
          <w:b/>
          <w:szCs w:val="22"/>
        </w:rPr>
        <w:t xml:space="preserve">, </w:t>
      </w:r>
      <w:r w:rsidRPr="00B64D5D">
        <w:rPr>
          <w:rFonts w:cs="Arial"/>
          <w:b/>
          <w:szCs w:val="22"/>
        </w:rPr>
        <w:t>Группы</w:t>
      </w:r>
      <w:r w:rsidR="00326436" w:rsidRPr="00B64D5D">
        <w:rPr>
          <w:rFonts w:cs="Arial"/>
          <w:b/>
          <w:szCs w:val="22"/>
        </w:rPr>
        <w:t xml:space="preserve">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Славнефть-Мегионнефтегаз</w:t>
      </w:r>
      <w:r w:rsidR="00CA15FE" w:rsidRPr="00B64D5D">
        <w:rPr>
          <w:rFonts w:cs="Arial"/>
          <w:b/>
          <w:szCs w:val="22"/>
        </w:rPr>
        <w:t>»</w:t>
      </w:r>
      <w:r w:rsidRPr="00B64D5D">
        <w:rPr>
          <w:rStyle w:val="a9"/>
          <w:b/>
          <w:szCs w:val="22"/>
        </w:rPr>
        <w:t xml:space="preserve"> </w:t>
      </w:r>
      <w:r w:rsidRPr="00B64D5D">
        <w:rPr>
          <w:rStyle w:val="a9"/>
          <w:b/>
          <w:szCs w:val="22"/>
        </w:rPr>
        <w:footnoteReference w:id="3"/>
      </w:r>
      <w:r w:rsidR="00326436" w:rsidRPr="00B64D5D">
        <w:rPr>
          <w:rFonts w:cs="Arial"/>
          <w:b/>
          <w:szCs w:val="22"/>
        </w:rPr>
        <w:t xml:space="preserve">, </w:t>
      </w:r>
      <w:r w:rsidRPr="00B64D5D">
        <w:rPr>
          <w:rFonts w:cs="Arial"/>
          <w:b/>
          <w:szCs w:val="22"/>
        </w:rPr>
        <w:t xml:space="preserve">Группы </w:t>
      </w:r>
      <w:r w:rsidR="00CA15FE" w:rsidRPr="00B64D5D">
        <w:rPr>
          <w:rFonts w:cs="Arial"/>
          <w:b/>
          <w:szCs w:val="22"/>
        </w:rPr>
        <w:t>«</w:t>
      </w:r>
      <w:r w:rsidRPr="00B64D5D">
        <w:rPr>
          <w:rFonts w:cs="Arial"/>
          <w:b/>
          <w:szCs w:val="22"/>
        </w:rPr>
        <w:t>Славнефть - ЯНОС</w:t>
      </w:r>
      <w:r w:rsidR="00CA15FE" w:rsidRPr="00B64D5D">
        <w:rPr>
          <w:rFonts w:cs="Arial"/>
          <w:b/>
          <w:szCs w:val="22"/>
        </w:rPr>
        <w:t>»</w:t>
      </w:r>
      <w:r w:rsidRPr="00B64D5D">
        <w:rPr>
          <w:rStyle w:val="a9"/>
          <w:b/>
          <w:szCs w:val="22"/>
        </w:rPr>
        <w:footnoteReference w:id="4"/>
      </w:r>
      <w:r w:rsidR="00326436" w:rsidRPr="00B64D5D">
        <w:rPr>
          <w:rFonts w:cs="Arial"/>
          <w:b/>
          <w:szCs w:val="22"/>
        </w:rPr>
        <w:t>, подготовленной в соответствии с МСФО</w:t>
      </w:r>
      <w:r w:rsidRPr="00B64D5D">
        <w:rPr>
          <w:rFonts w:cs="Arial"/>
          <w:b/>
          <w:szCs w:val="22"/>
        </w:rPr>
        <w:t xml:space="preserve"> за </w:t>
      </w:r>
      <w:r w:rsidR="00CB75EF" w:rsidRPr="00B64D5D">
        <w:rPr>
          <w:rFonts w:cs="Arial"/>
          <w:b/>
          <w:szCs w:val="22"/>
        </w:rPr>
        <w:t xml:space="preserve">период с 1 января по 31 декабря </w:t>
      </w:r>
      <w:r w:rsidRPr="00B64D5D">
        <w:rPr>
          <w:rFonts w:cs="Arial"/>
          <w:b/>
          <w:szCs w:val="22"/>
        </w:rPr>
        <w:t>2016 г.</w:t>
      </w:r>
    </w:p>
    <w:p w:rsidR="00326436" w:rsidRPr="0034227D" w:rsidRDefault="00326436" w:rsidP="00BC4DC9">
      <w:pPr>
        <w:autoSpaceDE w:val="0"/>
        <w:autoSpaceDN w:val="0"/>
        <w:adjustRightInd w:val="0"/>
        <w:ind w:left="282"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Финансовая отчетность должна включать: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финансовом положении;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совокупном доходе;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об изменениях в акционерном капитале;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движении денежных средств;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пояснения </w:t>
      </w:r>
      <w:r w:rsidR="00326436" w:rsidRPr="0034227D">
        <w:rPr>
          <w:rFonts w:cs="Arial"/>
          <w:szCs w:val="22"/>
        </w:rPr>
        <w:t>к консолидированной финансовой отчетности.</w:t>
      </w:r>
    </w:p>
    <w:p w:rsidR="00F622B9" w:rsidRPr="0034227D" w:rsidRDefault="00F622B9" w:rsidP="00BC4DC9">
      <w:pPr>
        <w:autoSpaceDE w:val="0"/>
        <w:autoSpaceDN w:val="0"/>
        <w:adjustRightInd w:val="0"/>
        <w:spacing w:before="0"/>
        <w:jc w:val="both"/>
        <w:rPr>
          <w:rFonts w:cs="Arial"/>
          <w:b/>
          <w:snapToGrid w:val="0"/>
          <w:szCs w:val="22"/>
        </w:rPr>
      </w:pPr>
    </w:p>
    <w:p w:rsidR="00BC4DC9" w:rsidRPr="0034227D" w:rsidRDefault="00BC4DC9" w:rsidP="00BC4DC9">
      <w:pPr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34227D">
        <w:rPr>
          <w:rFonts w:cs="Arial"/>
          <w:b/>
          <w:snapToGrid w:val="0"/>
          <w:szCs w:val="22"/>
        </w:rPr>
        <w:t xml:space="preserve">Проведение </w:t>
      </w:r>
      <w:r w:rsidR="00326436" w:rsidRPr="0034227D">
        <w:rPr>
          <w:rFonts w:cs="Arial"/>
          <w:b/>
          <w:snapToGrid w:val="0"/>
          <w:szCs w:val="22"/>
        </w:rPr>
        <w:t>ежеквартальны</w:t>
      </w:r>
      <w:r w:rsidRPr="0034227D">
        <w:rPr>
          <w:rFonts w:cs="Arial"/>
          <w:b/>
          <w:snapToGrid w:val="0"/>
          <w:szCs w:val="22"/>
        </w:rPr>
        <w:t>х</w:t>
      </w:r>
      <w:r w:rsidR="00326436" w:rsidRPr="0034227D">
        <w:rPr>
          <w:rFonts w:cs="Arial"/>
          <w:b/>
          <w:szCs w:val="22"/>
        </w:rPr>
        <w:t xml:space="preserve"> о</w:t>
      </w:r>
      <w:r w:rsidR="00326436" w:rsidRPr="0034227D">
        <w:rPr>
          <w:rFonts w:cs="Arial"/>
          <w:b/>
          <w:snapToGrid w:val="0"/>
          <w:szCs w:val="22"/>
        </w:rPr>
        <w:t>бзорны</w:t>
      </w:r>
      <w:r w:rsidRPr="0034227D">
        <w:rPr>
          <w:rFonts w:cs="Arial"/>
          <w:b/>
          <w:snapToGrid w:val="0"/>
          <w:szCs w:val="22"/>
        </w:rPr>
        <w:t>х</w:t>
      </w:r>
      <w:r w:rsidR="00326436" w:rsidRPr="0034227D">
        <w:rPr>
          <w:rFonts w:cs="Arial"/>
          <w:b/>
          <w:snapToGrid w:val="0"/>
          <w:szCs w:val="22"/>
        </w:rPr>
        <w:t xml:space="preserve"> провер</w:t>
      </w:r>
      <w:r w:rsidRPr="0034227D">
        <w:rPr>
          <w:rFonts w:cs="Arial"/>
          <w:b/>
          <w:snapToGrid w:val="0"/>
          <w:szCs w:val="22"/>
        </w:rPr>
        <w:t>ок</w:t>
      </w:r>
      <w:r w:rsidR="00326436" w:rsidRPr="0034227D">
        <w:rPr>
          <w:rFonts w:cs="Arial"/>
          <w:b/>
          <w:snapToGrid w:val="0"/>
          <w:szCs w:val="22"/>
        </w:rPr>
        <w:t xml:space="preserve"> консолидированной </w:t>
      </w:r>
      <w:r w:rsidR="00326436" w:rsidRPr="0034227D">
        <w:rPr>
          <w:rFonts w:cs="Arial"/>
          <w:b/>
          <w:szCs w:val="22"/>
        </w:rPr>
        <w:t xml:space="preserve">промежуточной сокращенной </w:t>
      </w:r>
      <w:r w:rsidR="00326436" w:rsidRPr="0034227D">
        <w:rPr>
          <w:rFonts w:cs="Arial"/>
          <w:b/>
          <w:snapToGrid w:val="0"/>
          <w:szCs w:val="22"/>
        </w:rPr>
        <w:t xml:space="preserve">финансовой </w:t>
      </w:r>
      <w:r w:rsidR="00326436" w:rsidRPr="0034227D">
        <w:rPr>
          <w:rFonts w:cs="Arial"/>
          <w:b/>
          <w:szCs w:val="22"/>
        </w:rPr>
        <w:t>информации</w:t>
      </w:r>
      <w:r w:rsidR="00326436" w:rsidRPr="0034227D">
        <w:rPr>
          <w:rFonts w:cs="Arial"/>
          <w:b/>
          <w:snapToGrid w:val="0"/>
          <w:szCs w:val="22"/>
        </w:rPr>
        <w:t xml:space="preserve"> </w:t>
      </w:r>
      <w:r w:rsidR="00326436" w:rsidRPr="0034227D">
        <w:rPr>
          <w:rFonts w:cs="Arial"/>
          <w:b/>
          <w:szCs w:val="22"/>
        </w:rPr>
        <w:t xml:space="preserve">Группы </w:t>
      </w:r>
      <w:r w:rsidR="00CA15FE">
        <w:rPr>
          <w:rFonts w:cs="Arial"/>
          <w:b/>
          <w:szCs w:val="22"/>
        </w:rPr>
        <w:t>«</w:t>
      </w:r>
      <w:r w:rsidR="00326436" w:rsidRPr="0034227D">
        <w:rPr>
          <w:rFonts w:cs="Arial"/>
          <w:b/>
          <w:szCs w:val="22"/>
        </w:rPr>
        <w:t>Славнефть</w:t>
      </w:r>
      <w:r w:rsidR="00CA15FE">
        <w:rPr>
          <w:rFonts w:cs="Arial"/>
          <w:b/>
          <w:szCs w:val="22"/>
        </w:rPr>
        <w:t>»</w:t>
      </w:r>
      <w:r w:rsidR="00326436" w:rsidRPr="0034227D">
        <w:rPr>
          <w:rFonts w:cs="Arial"/>
          <w:b/>
          <w:snapToGrid w:val="0"/>
          <w:szCs w:val="22"/>
        </w:rPr>
        <w:t>, составленной в соответствии с</w:t>
      </w:r>
      <w:r w:rsidRPr="0034227D">
        <w:rPr>
          <w:rFonts w:cs="Arial"/>
          <w:b/>
          <w:snapToGrid w:val="0"/>
          <w:szCs w:val="22"/>
        </w:rPr>
        <w:t xml:space="preserve"> </w:t>
      </w:r>
      <w:r w:rsidR="00326436" w:rsidRPr="0034227D">
        <w:rPr>
          <w:rFonts w:cs="Arial"/>
          <w:b/>
          <w:szCs w:val="22"/>
        </w:rPr>
        <w:t>МСФО</w:t>
      </w:r>
      <w:r w:rsidR="00326436" w:rsidRPr="0034227D">
        <w:rPr>
          <w:rFonts w:cs="Arial"/>
          <w:b/>
          <w:snapToGrid w:val="0"/>
          <w:szCs w:val="22"/>
        </w:rPr>
        <w:t xml:space="preserve"> (</w:t>
      </w:r>
      <w:r w:rsidR="00326436" w:rsidRPr="0034227D">
        <w:rPr>
          <w:rFonts w:cs="Arial"/>
          <w:b/>
          <w:szCs w:val="22"/>
        </w:rPr>
        <w:t>на русском и английском языках).</w:t>
      </w:r>
      <w:r w:rsidRPr="0034227D">
        <w:rPr>
          <w:rFonts w:cs="Arial"/>
          <w:b/>
          <w:szCs w:val="22"/>
        </w:rPr>
        <w:t xml:space="preserve"> </w:t>
      </w:r>
    </w:p>
    <w:p w:rsidR="00BC4DC9" w:rsidRPr="0034227D" w:rsidRDefault="00BC4DC9" w:rsidP="00BC4DC9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326436" w:rsidRPr="0034227D" w:rsidRDefault="00326436" w:rsidP="009163A4">
      <w:pPr>
        <w:autoSpaceDE w:val="0"/>
        <w:autoSpaceDN w:val="0"/>
        <w:adjustRightInd w:val="0"/>
        <w:spacing w:before="0"/>
        <w:ind w:firstLine="993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Консолидированная промежуточная сокращенная информация должна включать: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 финансовом положении;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 совокупном доходе;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об изменениях в акционерном капитале;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движении денежных средств;</w:t>
      </w:r>
    </w:p>
    <w:p w:rsidR="00326436" w:rsidRPr="0034227D" w:rsidRDefault="005C15BC" w:rsidP="00B25C03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lastRenderedPageBreak/>
        <w:t xml:space="preserve">пояснения </w:t>
      </w:r>
      <w:r w:rsidR="00326436" w:rsidRPr="0034227D">
        <w:rPr>
          <w:rFonts w:cs="Arial"/>
          <w:szCs w:val="22"/>
        </w:rPr>
        <w:t>к консолидированной промежуточной сокращенной финансовой информации.</w:t>
      </w:r>
    </w:p>
    <w:p w:rsidR="00DF4FE9" w:rsidRPr="0034227D" w:rsidRDefault="00DF4FE9" w:rsidP="00DF4FE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34227D">
        <w:rPr>
          <w:rFonts w:cs="Arial"/>
          <w:b/>
          <w:szCs w:val="22"/>
        </w:rPr>
        <w:t>Результаты</w:t>
      </w:r>
      <w:r w:rsidRPr="0034227D">
        <w:rPr>
          <w:rFonts w:cs="Arial"/>
          <w:szCs w:val="22"/>
        </w:rPr>
        <w:t xml:space="preserve"> проведенного аудита консолидированной финансовой отчетности и ежеквартальных обзорных проверок промежуточной сокращенной консолидированной финансовой информации, подготовленной в соответствии с МСФО, представляются Аудитором руководству Инициатора закупки в виде: </w:t>
      </w:r>
    </w:p>
    <w:p w:rsidR="002825A3" w:rsidRPr="0034227D" w:rsidRDefault="002825A3" w:rsidP="002825A3">
      <w:pPr>
        <w:pStyle w:val="1"/>
        <w:numPr>
          <w:ilvl w:val="0"/>
          <w:numId w:val="5"/>
        </w:numPr>
        <w:tabs>
          <w:tab w:val="clear" w:pos="720"/>
          <w:tab w:val="left" w:pos="1440"/>
          <w:tab w:val="num" w:pos="1530"/>
        </w:tabs>
        <w:ind w:left="1440" w:right="-5" w:hanging="447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>аудиторского заключения, оформленного в соответствии с МСА;</w:t>
      </w:r>
    </w:p>
    <w:p w:rsidR="00326436" w:rsidRPr="0034227D" w:rsidRDefault="00C973AC" w:rsidP="00DF4FE9">
      <w:pPr>
        <w:pStyle w:val="1"/>
        <w:numPr>
          <w:ilvl w:val="0"/>
          <w:numId w:val="5"/>
        </w:numPr>
        <w:tabs>
          <w:tab w:val="clear" w:pos="720"/>
          <w:tab w:val="left" w:pos="1440"/>
        </w:tabs>
        <w:ind w:left="1440" w:right="-5" w:hanging="4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аудиторского заключения</w:t>
      </w:r>
      <w:r w:rsidR="00326436" w:rsidRPr="0034227D">
        <w:rPr>
          <w:rFonts w:ascii="Arial" w:hAnsi="Arial" w:cs="Arial"/>
          <w:sz w:val="22"/>
          <w:szCs w:val="22"/>
        </w:rPr>
        <w:t xml:space="preserve"> о результатах обзорной проверки, оформленного в соответствии с Международными стандартами аудита (далее - МСА) и Международным стандартом проведения обзорных проверок 2400 (ISRE 2400);</w:t>
      </w:r>
    </w:p>
    <w:p w:rsidR="0034227D" w:rsidRDefault="007D79BB" w:rsidP="007D79BB">
      <w:pPr>
        <w:pStyle w:val="1"/>
        <w:numPr>
          <w:ilvl w:val="0"/>
          <w:numId w:val="5"/>
        </w:numPr>
        <w:tabs>
          <w:tab w:val="clear" w:pos="720"/>
          <w:tab w:val="num" w:pos="1418"/>
        </w:tabs>
        <w:ind w:right="-5" w:firstLine="273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 xml:space="preserve">письма-представления Руководства </w:t>
      </w:r>
      <w:r w:rsidR="00326436" w:rsidRPr="0034227D">
        <w:rPr>
          <w:rFonts w:ascii="Arial" w:hAnsi="Arial" w:cs="Arial"/>
          <w:sz w:val="22"/>
          <w:szCs w:val="22"/>
        </w:rPr>
        <w:t xml:space="preserve">Инициатора закупки по результатам аудита. </w:t>
      </w:r>
    </w:p>
    <w:p w:rsidR="00265AFA" w:rsidRDefault="00265AFA" w:rsidP="00265AFA">
      <w:pPr>
        <w:spacing w:before="0" w:after="200" w:line="276" w:lineRule="auto"/>
        <w:jc w:val="both"/>
        <w:rPr>
          <w:rFonts w:cs="Arial"/>
          <w:b/>
          <w:szCs w:val="22"/>
        </w:rPr>
      </w:pPr>
    </w:p>
    <w:p w:rsidR="00911EE6" w:rsidRPr="00911EE6" w:rsidRDefault="00326436" w:rsidP="00854139">
      <w:pPr>
        <w:pStyle w:val="a6"/>
        <w:numPr>
          <w:ilvl w:val="0"/>
          <w:numId w:val="8"/>
        </w:numPr>
        <w:spacing w:before="0" w:after="200" w:line="276" w:lineRule="auto"/>
        <w:jc w:val="both"/>
        <w:rPr>
          <w:rFonts w:cs="Arial"/>
          <w:szCs w:val="22"/>
        </w:rPr>
      </w:pPr>
      <w:r w:rsidRPr="00911EE6">
        <w:rPr>
          <w:rFonts w:cs="Arial"/>
          <w:b/>
          <w:i/>
          <w:szCs w:val="22"/>
        </w:rPr>
        <w:t>Сроки и этапы проведения аудиторской проверки и ежеквартальных обзор</w:t>
      </w:r>
      <w:r w:rsidR="00733973" w:rsidRPr="00911EE6">
        <w:rPr>
          <w:rFonts w:cs="Arial"/>
          <w:b/>
          <w:i/>
          <w:szCs w:val="22"/>
        </w:rPr>
        <w:t>ных проверок</w:t>
      </w:r>
    </w:p>
    <w:p w:rsidR="00F11FDB" w:rsidRPr="00911EE6" w:rsidRDefault="00F11FDB" w:rsidP="00911EE6">
      <w:pPr>
        <w:spacing w:before="0" w:after="200" w:line="276" w:lineRule="auto"/>
        <w:jc w:val="both"/>
        <w:rPr>
          <w:rFonts w:cs="Arial"/>
          <w:szCs w:val="22"/>
        </w:rPr>
      </w:pPr>
      <w:r w:rsidRPr="00911EE6">
        <w:rPr>
          <w:rFonts w:cs="Arial"/>
          <w:szCs w:val="22"/>
        </w:rPr>
        <w:t xml:space="preserve">Услуги по аудиторской проверке </w:t>
      </w:r>
      <w:r w:rsidR="002D07DF" w:rsidRPr="00911EE6">
        <w:rPr>
          <w:rFonts w:cs="Arial"/>
          <w:szCs w:val="22"/>
        </w:rPr>
        <w:t xml:space="preserve">(далее - Аудит) </w:t>
      </w:r>
      <w:r w:rsidR="0052427A" w:rsidRPr="00911EE6">
        <w:rPr>
          <w:rFonts w:cs="Arial"/>
          <w:szCs w:val="22"/>
        </w:rPr>
        <w:t xml:space="preserve">индивидуальной бухгалтерской отчетности, </w:t>
      </w:r>
      <w:r w:rsidRPr="00911EE6">
        <w:rPr>
          <w:rFonts w:cs="Arial"/>
          <w:szCs w:val="22"/>
        </w:rPr>
        <w:t xml:space="preserve">и </w:t>
      </w:r>
      <w:r w:rsidR="0052427A" w:rsidRPr="00911EE6">
        <w:rPr>
          <w:rFonts w:cs="Arial"/>
          <w:szCs w:val="22"/>
        </w:rPr>
        <w:t>консолидированной финансовой отчетности</w:t>
      </w:r>
      <w:r w:rsidRPr="00911EE6">
        <w:rPr>
          <w:rFonts w:cs="Arial"/>
          <w:szCs w:val="22"/>
        </w:rPr>
        <w:t xml:space="preserve"> </w:t>
      </w:r>
      <w:r w:rsidR="0052427A" w:rsidRPr="00911EE6">
        <w:rPr>
          <w:rFonts w:cs="Arial"/>
          <w:szCs w:val="22"/>
        </w:rPr>
        <w:t xml:space="preserve">и ежеквартальной промежуточной сокращенной консолидированной финансовой информации, </w:t>
      </w:r>
      <w:r w:rsidRPr="00911EE6">
        <w:rPr>
          <w:rFonts w:cs="Arial"/>
          <w:szCs w:val="22"/>
        </w:rPr>
        <w:t xml:space="preserve">Инициатора закупки за 2016 год должны быть оказаны в </w:t>
      </w:r>
      <w:r w:rsidR="00B018D8" w:rsidRPr="00911EE6">
        <w:rPr>
          <w:rFonts w:cs="Arial"/>
          <w:szCs w:val="22"/>
        </w:rPr>
        <w:t xml:space="preserve">сроки, </w:t>
      </w:r>
      <w:r w:rsidRPr="00911EE6">
        <w:rPr>
          <w:rFonts w:cs="Arial"/>
          <w:szCs w:val="22"/>
        </w:rPr>
        <w:t xml:space="preserve">установленные Техническим заданием и </w:t>
      </w:r>
      <w:r w:rsidR="00B018D8" w:rsidRPr="00911EE6">
        <w:rPr>
          <w:rFonts w:cs="Arial"/>
          <w:szCs w:val="22"/>
        </w:rPr>
        <w:t>Договором</w:t>
      </w:r>
      <w:r w:rsidRPr="00911EE6">
        <w:rPr>
          <w:rFonts w:cs="Arial"/>
          <w:szCs w:val="22"/>
        </w:rPr>
        <w:t>.</w:t>
      </w:r>
    </w:p>
    <w:p w:rsidR="0034227D" w:rsidRPr="0034227D" w:rsidRDefault="0034227D" w:rsidP="00F11FD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946"/>
        <w:gridCol w:w="1276"/>
        <w:gridCol w:w="1417"/>
      </w:tblGrid>
      <w:tr w:rsidR="00326436" w:rsidRPr="0034227D" w:rsidTr="00FE048C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436" w:rsidRPr="00D71F7C" w:rsidRDefault="00326436" w:rsidP="0034227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436" w:rsidRPr="00D71F7C" w:rsidRDefault="00326436" w:rsidP="0034227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436" w:rsidRPr="00D71F7C" w:rsidRDefault="00326436" w:rsidP="000518E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Начало </w:t>
            </w:r>
            <w:r w:rsidR="000518ED">
              <w:rPr>
                <w:rFonts w:cs="Arial"/>
                <w:b/>
                <w:bCs/>
                <w:sz w:val="20"/>
                <w:szCs w:val="20"/>
                <w:lang w:eastAsia="en-US"/>
              </w:rPr>
              <w:t>Аудита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436" w:rsidRPr="00D71F7C" w:rsidRDefault="00326436" w:rsidP="000518E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Окончание </w:t>
            </w:r>
            <w:r w:rsidR="000518ED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Аудита </w:t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="00FE048C">
              <w:rPr>
                <w:rFonts w:cs="Arial"/>
                <w:b/>
                <w:bCs/>
                <w:sz w:val="20"/>
                <w:szCs w:val="20"/>
                <w:lang w:eastAsia="en-US"/>
              </w:rPr>
              <w:br/>
            </w:r>
            <w:r w:rsidR="009F7A65"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Дата </w:t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>подписания отчетности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B30C96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Аудит ежегодной индивидуальной бухгалтерской отчетности</w:t>
            </w:r>
            <w:r w:rsidR="0034227D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, подготовленной в соответствии с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34227D" w:rsidRPr="00D71F7C">
              <w:rPr>
                <w:rFonts w:cs="Arial"/>
                <w:b/>
                <w:sz w:val="20"/>
                <w:szCs w:val="20"/>
              </w:rPr>
              <w:t xml:space="preserve">требованиями законодательства Российской Федерации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за 2016 г</w:t>
            </w:r>
            <w:r w:rsidR="00B30C96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од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: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  <w:t xml:space="preserve">ОАО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НГК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Славнефть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»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0518ED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ОАО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Славнефть-Мегионнефтегаз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»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0518ED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ОАО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Славнефть-ЯНОС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F4420D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F4420D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6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01.02.2017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EE2E47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Аудит </w:t>
            </w:r>
            <w:r w:rsidR="0034227D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консолидированной финансовой отчетности </w:t>
            </w:r>
            <w:r w:rsidR="00EE2E47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ОАО «НГК «Славнефть»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и </w:t>
            </w:r>
            <w:r w:rsidR="0034227D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ежеквартальные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обзоры</w:t>
            </w:r>
            <w:r w:rsidR="0034227D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промежуточной финансовой информации, подготовленной в соответствии с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МСФО: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6436" w:rsidRPr="00D71F7C" w:rsidRDefault="00326436">
            <w:pPr>
              <w:spacing w:line="276" w:lineRule="auto"/>
              <w:jc w:val="right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промежуточной сокращенной консолидированной финансовой информации по МСФО за 3 месяца, закончившихся 31.03.2016</w:t>
            </w:r>
            <w:r w:rsidR="009163A4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11.04.2016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BC297B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29</w:t>
            </w:r>
            <w:r w:rsidR="00326436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.04.2016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промежуточной сокращенной консолидированной финансовой информации  по МСФО за 3 и 6 месяцев, закончившихся 30.06.2016</w:t>
            </w:r>
            <w:r w:rsidR="009163A4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622306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622306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.07.2016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6B0F49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29</w:t>
            </w:r>
            <w:r w:rsidR="00326436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.07.2016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промежуточной сокращенной консолидированной финансовой информации по МСФО за 3 и 9 месяцев, закончившихся 30.09.2016</w:t>
            </w:r>
            <w:r w:rsidR="009163A4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14.10.2016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6B0F49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3</w:t>
            </w:r>
            <w:r w:rsidR="006B0F49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.10.2016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9163A4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Аудит консолидированной финансовой отчетности по МСФО за год, закончившийся 31 декабря 2016 г</w:t>
            </w:r>
            <w:r w:rsidR="009163A4"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6B0F49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6B0F49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6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.01.2017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6B0F49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6B0F49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0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.02.2017</w:t>
            </w:r>
          </w:p>
        </w:tc>
      </w:tr>
      <w:tr w:rsidR="00326436" w:rsidRPr="0034227D" w:rsidTr="00FE048C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FE048C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Аудит ежегодной консолидированной финансовой отчетности по МСФО за 2016 год: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</w:r>
            <w:r w:rsidR="00FB5498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Группы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Славнефть-Мегионнефтегаз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»</w:t>
            </w:r>
            <w:r w:rsidR="00FE048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;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br/>
            </w:r>
            <w:r w:rsidR="00FB5498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Группы</w:t>
            </w:r>
            <w:r w:rsidR="00FB5498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Славнефть-ЯНОС</w:t>
            </w:r>
            <w:r w:rsidR="00CA15FE"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 w:rsidP="00B9019A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="00B9019A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.01.2017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6436" w:rsidRPr="00D71F7C" w:rsidRDefault="00326436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22.03.2017</w:t>
            </w:r>
          </w:p>
        </w:tc>
      </w:tr>
    </w:tbl>
    <w:p w:rsidR="00AC562C" w:rsidRPr="00911EE6" w:rsidRDefault="009163A4" w:rsidP="00911EE6">
      <w:pPr>
        <w:pStyle w:val="a6"/>
        <w:numPr>
          <w:ilvl w:val="0"/>
          <w:numId w:val="8"/>
        </w:numPr>
        <w:rPr>
          <w:rFonts w:cs="Arial"/>
          <w:b/>
          <w:szCs w:val="22"/>
        </w:rPr>
      </w:pPr>
      <w:r w:rsidRPr="00911EE6">
        <w:rPr>
          <w:rFonts w:cs="Arial"/>
          <w:i/>
          <w:iCs/>
          <w:szCs w:val="22"/>
        </w:rPr>
        <w:br w:type="page"/>
      </w:r>
      <w:r w:rsidR="00854139" w:rsidRPr="00911EE6">
        <w:rPr>
          <w:rFonts w:cs="Arial"/>
          <w:b/>
          <w:i/>
          <w:szCs w:val="22"/>
        </w:rPr>
        <w:lastRenderedPageBreak/>
        <w:t>Лоты</w:t>
      </w:r>
    </w:p>
    <w:p w:rsidR="00911EE6" w:rsidRPr="00911EE6" w:rsidRDefault="00911EE6" w:rsidP="00911EE6">
      <w:pPr>
        <w:pStyle w:val="a6"/>
        <w:ind w:left="644"/>
        <w:rPr>
          <w:rFonts w:cs="Arial"/>
          <w:b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21"/>
        <w:gridCol w:w="9700"/>
      </w:tblGrid>
      <w:tr w:rsidR="00911EE6" w:rsidTr="00242866">
        <w:trPr>
          <w:trHeight w:val="367"/>
        </w:trPr>
        <w:tc>
          <w:tcPr>
            <w:tcW w:w="721" w:type="dxa"/>
            <w:vAlign w:val="center"/>
          </w:tcPr>
          <w:p w:rsidR="00911EE6" w:rsidRPr="00911EE6" w:rsidRDefault="00911EE6" w:rsidP="00911EE6">
            <w:pPr>
              <w:spacing w:before="0" w:after="200" w:line="276" w:lineRule="auto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№ </w:t>
            </w:r>
            <w:r w:rsidRPr="00911EE6">
              <w:rPr>
                <w:rFonts w:cs="Arial"/>
                <w:b/>
                <w:szCs w:val="22"/>
              </w:rPr>
              <w:t>лот</w:t>
            </w:r>
            <w:r>
              <w:rPr>
                <w:rFonts w:cs="Arial"/>
                <w:b/>
                <w:szCs w:val="22"/>
              </w:rPr>
              <w:t>а</w:t>
            </w:r>
          </w:p>
        </w:tc>
        <w:tc>
          <w:tcPr>
            <w:tcW w:w="9700" w:type="dxa"/>
            <w:vAlign w:val="center"/>
          </w:tcPr>
          <w:p w:rsidR="00911EE6" w:rsidRPr="00911EE6" w:rsidRDefault="00911EE6" w:rsidP="00911EE6">
            <w:pPr>
              <w:spacing w:before="0" w:after="200" w:line="276" w:lineRule="auto"/>
              <w:jc w:val="center"/>
              <w:rPr>
                <w:rFonts w:cs="Arial"/>
                <w:b/>
                <w:szCs w:val="22"/>
              </w:rPr>
            </w:pPr>
            <w:r w:rsidRPr="00911EE6">
              <w:rPr>
                <w:rFonts w:cs="Arial"/>
                <w:b/>
                <w:szCs w:val="22"/>
              </w:rPr>
              <w:t>Описание</w:t>
            </w:r>
          </w:p>
        </w:tc>
      </w:tr>
      <w:tr w:rsidR="00911EE6" w:rsidTr="00242866">
        <w:trPr>
          <w:trHeight w:val="2400"/>
        </w:trPr>
        <w:tc>
          <w:tcPr>
            <w:tcW w:w="721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1</w:t>
            </w:r>
          </w:p>
        </w:tc>
        <w:tc>
          <w:tcPr>
            <w:tcW w:w="9700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 xml:space="preserve">Комплекс услуг по аудиторской проверке индивидуальной ежегодной бухгалтерской отчетности, подготовленной в соответствии требованиями законодательства Российской Федерации: ОАО «НГК «Славнефть», ОАО «СН-МНГ» и ОАО «СН-ЯНОС», </w:t>
            </w:r>
            <w:r>
              <w:rPr>
                <w:rFonts w:cs="Arial"/>
                <w:szCs w:val="22"/>
              </w:rPr>
              <w:br/>
            </w:r>
            <w:r w:rsidRPr="00911EE6">
              <w:rPr>
                <w:rFonts w:cs="Arial"/>
                <w:szCs w:val="22"/>
              </w:rPr>
              <w:t xml:space="preserve">и ежегодной консолидированной финансовой отчетности, подготовленной в соответствии с МСФО:  Группы «Славнефть», Группы «СН-МНГ» и группы «СН-ЯНОС» </w:t>
            </w:r>
            <w:r>
              <w:rPr>
                <w:rFonts w:cs="Arial"/>
                <w:szCs w:val="22"/>
              </w:rPr>
              <w:br/>
            </w:r>
            <w:r w:rsidRPr="00911EE6">
              <w:rPr>
                <w:rFonts w:cs="Arial"/>
                <w:szCs w:val="22"/>
              </w:rPr>
              <w:t>и ежеквартальной промежуточной сокращенной консолидированной финансовой информации, подготовленной в соответствии с МСФО: Группы «Славнефть» за 2016 год</w:t>
            </w:r>
          </w:p>
        </w:tc>
      </w:tr>
      <w:tr w:rsidR="00911EE6" w:rsidTr="00242866">
        <w:tc>
          <w:tcPr>
            <w:tcW w:w="721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2.1</w:t>
            </w:r>
          </w:p>
        </w:tc>
        <w:tc>
          <w:tcPr>
            <w:tcW w:w="9700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 xml:space="preserve">Услуги по аудиторской проверке ежегодной консолидированной финансовой отчетности, подготовленной в соответствии с МСФО: Группы «Славнефть», Группы «СН-МНГ» и Группы «СН-ЯНОС» </w:t>
            </w:r>
            <w:r>
              <w:rPr>
                <w:rFonts w:cs="Arial"/>
                <w:szCs w:val="22"/>
              </w:rPr>
              <w:br/>
            </w:r>
            <w:r w:rsidRPr="00911EE6">
              <w:rPr>
                <w:rFonts w:cs="Arial"/>
                <w:szCs w:val="22"/>
              </w:rPr>
              <w:t>и обзорные проверки ежеквартальной промежуточной сокращенной консолидированной финансовой информации, подготовленной в соответствии с МСФО: Группы «Славнефть» за 2016 год</w:t>
            </w:r>
          </w:p>
        </w:tc>
      </w:tr>
      <w:tr w:rsidR="00911EE6" w:rsidTr="00242866">
        <w:tc>
          <w:tcPr>
            <w:tcW w:w="721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2.2</w:t>
            </w:r>
          </w:p>
        </w:tc>
        <w:tc>
          <w:tcPr>
            <w:tcW w:w="9700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Услуги по аудиторской проверке индивидуальной ежегодной бухгалтерской отчетности, подготовленной в соответствии требованиями законодательства Российской Федерации: ОАО «НГК «Славнефть», ОАО «СН-МНГ» и ОАО «СН-ЯНОС»  за 2016 год</w:t>
            </w:r>
          </w:p>
        </w:tc>
      </w:tr>
    </w:tbl>
    <w:p w:rsidR="00911EE6" w:rsidRDefault="00911EE6" w:rsidP="00911EE6">
      <w:pPr>
        <w:spacing w:before="0" w:after="200" w:line="276" w:lineRule="auto"/>
        <w:rPr>
          <w:rFonts w:cs="Arial"/>
          <w:szCs w:val="22"/>
        </w:rPr>
      </w:pPr>
    </w:p>
    <w:p w:rsidR="00854139" w:rsidRPr="00854139" w:rsidRDefault="00854139" w:rsidP="001A3249">
      <w:pPr>
        <w:autoSpaceDE w:val="0"/>
        <w:autoSpaceDN w:val="0"/>
        <w:adjustRightInd w:val="0"/>
        <w:jc w:val="both"/>
        <w:rPr>
          <w:rFonts w:cs="Arial"/>
          <w:szCs w:val="22"/>
        </w:rPr>
        <w:sectPr w:rsidR="00854139" w:rsidRPr="00854139" w:rsidSect="001F69BD">
          <w:foot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81571" w:rsidRDefault="00A81571" w:rsidP="00A81571">
      <w:pPr>
        <w:autoSpaceDE w:val="0"/>
        <w:autoSpaceDN w:val="0"/>
        <w:adjustRightInd w:val="0"/>
        <w:jc w:val="right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lastRenderedPageBreak/>
        <w:t>Приложение № 2</w:t>
      </w:r>
    </w:p>
    <w:p w:rsidR="00C76B95" w:rsidRPr="00C40E4B" w:rsidRDefault="00C76B95" w:rsidP="00C76B95">
      <w:pPr>
        <w:autoSpaceDE w:val="0"/>
        <w:autoSpaceDN w:val="0"/>
        <w:adjustRightInd w:val="0"/>
        <w:jc w:val="center"/>
        <w:rPr>
          <w:rStyle w:val="a5"/>
          <w:b w:val="0"/>
          <w:i w:val="0"/>
          <w:szCs w:val="22"/>
          <w:highlight w:val="yellow"/>
        </w:rPr>
      </w:pPr>
      <w:r w:rsidRPr="00C40E4B">
        <w:rPr>
          <w:rFonts w:cs="Arial"/>
          <w:b/>
          <w:iCs/>
          <w:szCs w:val="22"/>
        </w:rPr>
        <w:t>ТРЕБОВАНИЯ К КОНТРАГЕНТУ</w:t>
      </w:r>
    </w:p>
    <w:p w:rsidR="00C76B95" w:rsidRPr="00C40E4B" w:rsidRDefault="00C76B95" w:rsidP="00C76B95">
      <w:pPr>
        <w:spacing w:before="0"/>
        <w:jc w:val="both"/>
        <w:rPr>
          <w:szCs w:val="22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387"/>
        <w:gridCol w:w="2976"/>
        <w:gridCol w:w="2552"/>
        <w:gridCol w:w="1417"/>
        <w:gridCol w:w="1843"/>
      </w:tblGrid>
      <w:tr w:rsidR="00C76B95" w:rsidRPr="00C40E4B" w:rsidTr="00134E32">
        <w:trPr>
          <w:trHeight w:val="690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C40E4B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C40E4B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5387" w:type="dxa"/>
            <w:shd w:val="clear" w:color="auto" w:fill="D9D9D9"/>
            <w:vAlign w:val="center"/>
            <w:hideMark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6" w:type="dxa"/>
            <w:shd w:val="clear" w:color="auto" w:fill="D9D9D9"/>
            <w:vAlign w:val="center"/>
            <w:hideMark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1417" w:type="dxa"/>
            <w:shd w:val="clear" w:color="auto" w:fill="D9D9D9"/>
            <w:vAlign w:val="center"/>
            <w:hideMark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C76B95" w:rsidRPr="00C40E4B" w:rsidRDefault="00C76B95" w:rsidP="00134E32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C76B95" w:rsidRPr="00C40E4B" w:rsidTr="00134E32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387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C76B95" w:rsidRPr="00C40E4B" w:rsidTr="00134E32">
        <w:trPr>
          <w:cantSplit/>
          <w:trHeight w:val="164"/>
        </w:trPr>
        <w:tc>
          <w:tcPr>
            <w:tcW w:w="724" w:type="dxa"/>
            <w:shd w:val="clear" w:color="auto" w:fill="auto"/>
            <w:noWrap/>
            <w:vAlign w:val="center"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Общие требования к разрешительным документам, правоспособности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</w:tr>
      <w:tr w:rsidR="00C76B95" w:rsidRPr="00C40E4B" w:rsidTr="00134E32">
        <w:trPr>
          <w:cantSplit/>
          <w:trHeight w:val="1556"/>
        </w:trPr>
        <w:tc>
          <w:tcPr>
            <w:tcW w:w="724" w:type="dxa"/>
            <w:shd w:val="clear" w:color="auto" w:fill="auto"/>
            <w:noWrap/>
            <w:hideMark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1.1</w:t>
            </w:r>
          </w:p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Участник Тендера должен быть зарегистрированным на территории РФ в качестве юридического лица </w:t>
            </w:r>
          </w:p>
        </w:tc>
        <w:tc>
          <w:tcPr>
            <w:tcW w:w="2976" w:type="dxa"/>
            <w:shd w:val="clear" w:color="auto" w:fill="auto"/>
          </w:tcPr>
          <w:p w:rsidR="00C76B95" w:rsidRPr="00262D3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Выписка из ЕГРЮЛ, выданная не ранее чем за 1 месяц до даты проведения Тендера</w:t>
            </w:r>
            <w:r w:rsidRPr="001817C6">
              <w:rPr>
                <w:rFonts w:cs="Arial"/>
                <w:szCs w:val="22"/>
              </w:rPr>
              <w:t>/</w:t>
            </w:r>
            <w:r w:rsidRPr="00C40E4B">
              <w:rPr>
                <w:rFonts w:cs="Arial"/>
                <w:szCs w:val="22"/>
              </w:rPr>
              <w:t xml:space="preserve"> </w:t>
            </w:r>
          </w:p>
          <w:p w:rsidR="00C76B95" w:rsidRPr="00262D3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Или</w:t>
            </w:r>
            <w:r w:rsidRPr="001817C6">
              <w:rPr>
                <w:rFonts w:cs="Arial"/>
                <w:szCs w:val="22"/>
              </w:rPr>
              <w:t xml:space="preserve"> </w:t>
            </w:r>
            <w:r w:rsidRPr="00262D3B">
              <w:rPr>
                <w:rFonts w:cs="Arial"/>
                <w:szCs w:val="22"/>
              </w:rPr>
              <w:t xml:space="preserve">Уведомление о 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Оригинал или к</w:t>
            </w:r>
            <w:r w:rsidRPr="00C40E4B">
              <w:rPr>
                <w:rFonts w:cs="Arial"/>
                <w:szCs w:val="22"/>
              </w:rPr>
              <w:t>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auto" w:fill="auto"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55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1.2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действующего разрешения на право осуществлять аудиторскую деятельность, выданного саморегулируемой организацией в порядке, предусмотренном действующим законодательством РФ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Выписка из реестра аудиторов и аудиторских организаций, заверенная саморегулируемой организацией (далее – СРО) аудиторов, выданная не ранее месяца до даты предоставления конкурсной документации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auto" w:fill="auto"/>
          </w:tcPr>
          <w:p w:rsidR="00C76B95" w:rsidRDefault="00C76B95" w:rsidP="00134E32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1.3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Непроведение ликвидации участника Тендера - юридического лица и отсутствие решения арбитражного суда о признании участника Тендера </w:t>
            </w:r>
            <w:proofErr w:type="gramStart"/>
            <w:r w:rsidRPr="00C40E4B">
              <w:rPr>
                <w:rFonts w:cs="Arial"/>
                <w:szCs w:val="22"/>
              </w:rPr>
              <w:t>–б</w:t>
            </w:r>
            <w:proofErr w:type="gramEnd"/>
            <w:r w:rsidRPr="00C40E4B">
              <w:rPr>
                <w:rFonts w:cs="Arial"/>
                <w:szCs w:val="22"/>
              </w:rPr>
              <w:t>анкротом и об открытии конкурсного производства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 xml:space="preserve">. 1.3, 1.4: </w:t>
            </w:r>
          </w:p>
          <w:p w:rsidR="00C76B95" w:rsidRPr="001817C6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  <w:r w:rsidRPr="001817C6">
              <w:rPr>
                <w:rFonts w:cs="Arial"/>
                <w:szCs w:val="22"/>
              </w:rPr>
              <w:t>/</w:t>
            </w:r>
          </w:p>
          <w:p w:rsidR="00C76B95" w:rsidRPr="00262D3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или</w:t>
            </w:r>
            <w:r w:rsidRPr="001817C6">
              <w:rPr>
                <w:rFonts w:cs="Arial"/>
                <w:szCs w:val="22"/>
              </w:rPr>
              <w:t xml:space="preserve"> </w:t>
            </w:r>
            <w:r w:rsidRPr="00262D3B">
              <w:rPr>
                <w:rFonts w:cs="Arial"/>
                <w:szCs w:val="22"/>
              </w:rPr>
              <w:t xml:space="preserve">Уведомление о </w:t>
            </w:r>
            <w:r w:rsidRPr="00262D3B">
              <w:rPr>
                <w:rFonts w:cs="Arial"/>
                <w:szCs w:val="22"/>
              </w:rPr>
              <w:lastRenderedPageBreak/>
              <w:t xml:space="preserve">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 xml:space="preserve">. 1.3, 1.4: 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В произвольном формате на </w:t>
            </w:r>
            <w:r w:rsidRPr="00C40E4B">
              <w:rPr>
                <w:rFonts w:cs="Arial"/>
                <w:szCs w:val="22"/>
              </w:rPr>
              <w:lastRenderedPageBreak/>
              <w:t>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/ 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или </w:t>
            </w: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1.4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Неприостановление деятельности участника Тендера в порядке, предусмотренном Кодексом РФ об административных правонарушениях, на день подачи заявки на участие в Тендере</w:t>
            </w:r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1.5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Отсутствие у участника Тендера задолженности по начисленным налогам, сборам и иным обязательным платежам в бюджеты любого уровня и государственные внебюджетные фонды за прошедший календарный год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из ИФНС об отсутствии задолженности по начисленным налогам, сборам и иным обязательным платежам в бюджеты любого уровня, выданная не ранее чем за 1 месяц до даты проведения Тендера;</w:t>
            </w:r>
          </w:p>
          <w:p w:rsidR="00C76B95" w:rsidRPr="001817C6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из государственных внебюджетных фондов, выданная не ранее чем за 1 месяц до даты проведения Тендера</w:t>
            </w:r>
            <w:r>
              <w:rPr>
                <w:rFonts w:cs="Arial"/>
                <w:szCs w:val="22"/>
              </w:rPr>
              <w:t>;</w:t>
            </w:r>
            <w:r w:rsidRPr="001817C6">
              <w:rPr>
                <w:rFonts w:cs="Arial"/>
                <w:szCs w:val="22"/>
              </w:rPr>
              <w:t>/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или</w:t>
            </w:r>
            <w:r w:rsidRPr="00E47E73">
              <w:rPr>
                <w:rFonts w:cs="Arial"/>
                <w:szCs w:val="22"/>
              </w:rPr>
              <w:t xml:space="preserve"> </w:t>
            </w:r>
            <w:r w:rsidRPr="00262D3B">
              <w:rPr>
                <w:rFonts w:cs="Arial"/>
                <w:szCs w:val="22"/>
              </w:rPr>
              <w:t xml:space="preserve">Уведомление о 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</w:tc>
        <w:tc>
          <w:tcPr>
            <w:tcW w:w="2552" w:type="dxa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Оригинал/ 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или </w:t>
            </w: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1.6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Отсутствие в течение 3-х лет у участника Тендера случаев судебных разбирательств в качестве ответчика по искам ОАО «НГК «Славнефть», обществ Группы ОАО «НК «Роснефть» и ПАО «Газпром нефть» в связи с существенными 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Pr="000C443F">
              <w:rPr>
                <w:rFonts w:cs="Arial"/>
                <w:szCs w:val="22"/>
              </w:rPr>
              <w:t>исьмо-декларация об отсутств</w:t>
            </w:r>
            <w:proofErr w:type="gramStart"/>
            <w:r w:rsidRPr="000C443F">
              <w:rPr>
                <w:rFonts w:cs="Arial"/>
                <w:szCs w:val="22"/>
              </w:rPr>
              <w:t>ии у у</w:t>
            </w:r>
            <w:proofErr w:type="gramEnd"/>
            <w:r w:rsidRPr="000C443F">
              <w:rPr>
                <w:rFonts w:cs="Arial"/>
                <w:szCs w:val="22"/>
              </w:rPr>
              <w:t xml:space="preserve">частника </w:t>
            </w:r>
            <w:r>
              <w:rPr>
                <w:rFonts w:cs="Arial"/>
                <w:szCs w:val="22"/>
              </w:rPr>
              <w:t>Тендера</w:t>
            </w:r>
            <w:r w:rsidRPr="000C443F">
              <w:rPr>
                <w:rFonts w:cs="Arial"/>
                <w:szCs w:val="22"/>
              </w:rPr>
              <w:t xml:space="preserve"> случаев судебных разбирательств в качестве ответчика по искам компаний-акционеров или обществ компаний-акционеров3 в связи с существенными нарушениями условий договора, повлекших за собой срыв сроков, увеличение договорной цены и /или ухудшение качества, исковые требования по которым были удовлетворены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  <w:r w:rsidRPr="006B0E15">
              <w:rPr>
                <w:b/>
                <w:szCs w:val="22"/>
              </w:rPr>
              <w:t>К</w:t>
            </w:r>
            <w:r w:rsidRPr="00C40E4B">
              <w:rPr>
                <w:rFonts w:cs="Arial"/>
                <w:b/>
                <w:szCs w:val="22"/>
              </w:rPr>
              <w:t xml:space="preserve">ачество услуг и квалификация участников Тендера 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2.1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опыта у участника Тендера на рынке аудиторских услуг РФ (количество полных лет деятельности участника в области аудита) не менее 10 лет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Письмо-подтверждение </w:t>
            </w:r>
            <w:r>
              <w:rPr>
                <w:rFonts w:cs="Arial"/>
                <w:szCs w:val="22"/>
              </w:rPr>
              <w:br/>
              <w:t>(</w:t>
            </w:r>
            <w:r w:rsidRPr="00C40E4B">
              <w:rPr>
                <w:rFonts w:cs="Arial"/>
                <w:szCs w:val="22"/>
              </w:rPr>
              <w:t>с указанием названий компаний</w:t>
            </w:r>
            <w:r>
              <w:rPr>
                <w:rFonts w:cs="Arial"/>
                <w:szCs w:val="22"/>
              </w:rPr>
              <w:t>)</w:t>
            </w:r>
            <w:r w:rsidRPr="00C40E4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2.2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Наличие о</w:t>
            </w:r>
            <w:r w:rsidRPr="00034D32">
              <w:rPr>
                <w:rFonts w:cs="Arial"/>
                <w:szCs w:val="22"/>
              </w:rPr>
              <w:t>пыт</w:t>
            </w:r>
            <w:r>
              <w:rPr>
                <w:rFonts w:cs="Arial"/>
                <w:szCs w:val="22"/>
              </w:rPr>
              <w:t xml:space="preserve">а оказания услуг по </w:t>
            </w:r>
            <w:r w:rsidRPr="00034D32">
              <w:rPr>
                <w:rFonts w:cs="Arial"/>
                <w:szCs w:val="22"/>
              </w:rPr>
              <w:t>аудит</w:t>
            </w:r>
            <w:r>
              <w:rPr>
                <w:rFonts w:cs="Arial"/>
                <w:szCs w:val="22"/>
              </w:rPr>
              <w:t>орской проверке</w:t>
            </w:r>
            <w:r w:rsidRPr="00034D32">
              <w:rPr>
                <w:rFonts w:cs="Arial"/>
                <w:szCs w:val="22"/>
              </w:rPr>
              <w:t xml:space="preserve"> в 2015 году годовой консолидированной (по лоту № 1, лоту №2.1, лоту №3.1, лоту №3.2) </w:t>
            </w:r>
            <w:r w:rsidRPr="00034D32">
              <w:rPr>
                <w:rFonts w:cs="Arial"/>
                <w:b/>
                <w:szCs w:val="22"/>
              </w:rPr>
              <w:t xml:space="preserve">финансовой отчетности </w:t>
            </w:r>
            <w:r w:rsidRPr="006B15FE">
              <w:rPr>
                <w:rFonts w:cs="Arial"/>
                <w:b/>
                <w:szCs w:val="22"/>
              </w:rPr>
              <w:t>за 2014 г</w:t>
            </w:r>
            <w:r w:rsidRPr="00034D32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  <w:r w:rsidRPr="00034D32">
              <w:rPr>
                <w:rFonts w:cs="Arial"/>
                <w:b/>
                <w:szCs w:val="22"/>
              </w:rPr>
              <w:t>по МСФО российских компаний</w:t>
            </w:r>
            <w:r w:rsidRPr="00034D32">
              <w:rPr>
                <w:rFonts w:cs="Arial"/>
                <w:szCs w:val="22"/>
              </w:rPr>
              <w:t xml:space="preserve"> </w:t>
            </w:r>
            <w:r w:rsidRPr="00034D32">
              <w:rPr>
                <w:rFonts w:cs="Arial"/>
                <w:b/>
                <w:szCs w:val="22"/>
              </w:rPr>
              <w:t>нефтяной и нефтегазовой промышленности</w:t>
            </w:r>
            <w:r w:rsidRPr="00034D32">
              <w:rPr>
                <w:rFonts w:cs="Arial"/>
                <w:szCs w:val="22"/>
              </w:rPr>
              <w:t xml:space="preserve"> (</w:t>
            </w:r>
            <w:r>
              <w:rPr>
                <w:rFonts w:cs="Arial"/>
                <w:szCs w:val="22"/>
              </w:rPr>
              <w:t xml:space="preserve">компаний </w:t>
            </w:r>
            <w:r w:rsidRPr="00034D32">
              <w:rPr>
                <w:rFonts w:cs="Arial"/>
                <w:szCs w:val="22"/>
              </w:rPr>
              <w:t xml:space="preserve">с выручкой более 200 </w:t>
            </w:r>
            <w:proofErr w:type="gramStart"/>
            <w:r w:rsidRPr="00034D32">
              <w:rPr>
                <w:rFonts w:cs="Arial"/>
                <w:szCs w:val="22"/>
              </w:rPr>
              <w:t>млрд</w:t>
            </w:r>
            <w:proofErr w:type="gramEnd"/>
            <w:r w:rsidRPr="00034D32">
              <w:rPr>
                <w:rFonts w:cs="Arial"/>
                <w:szCs w:val="22"/>
              </w:rPr>
              <w:t xml:space="preserve"> рублей, </w:t>
            </w:r>
            <w:r>
              <w:rPr>
                <w:rFonts w:cs="Arial"/>
                <w:szCs w:val="22"/>
              </w:rPr>
              <w:t>по версии</w:t>
            </w:r>
            <w:r w:rsidRPr="00034D32">
              <w:rPr>
                <w:rFonts w:cs="Arial"/>
                <w:szCs w:val="22"/>
              </w:rPr>
              <w:t xml:space="preserve">  международной группы RAEX </w:t>
            </w:r>
            <w:r>
              <w:rPr>
                <w:rFonts w:cs="Arial"/>
                <w:szCs w:val="22"/>
              </w:rPr>
              <w:t>«</w:t>
            </w:r>
            <w:r w:rsidRPr="0027654D">
              <w:rPr>
                <w:rFonts w:cs="Arial"/>
                <w:szCs w:val="22"/>
              </w:rPr>
              <w:t>Рейтинг крупнейших компаний России по объему реализации продукции</w:t>
            </w:r>
            <w:r>
              <w:rPr>
                <w:rFonts w:cs="Arial"/>
                <w:szCs w:val="22"/>
              </w:rPr>
              <w:t>»</w:t>
            </w:r>
            <w:r w:rsidRPr="00034D32">
              <w:rPr>
                <w:rFonts w:cs="Arial"/>
                <w:szCs w:val="22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</w:t>
            </w:r>
            <w:r>
              <w:rPr>
                <w:rFonts w:cs="Arial"/>
                <w:szCs w:val="22"/>
              </w:rPr>
              <w:t xml:space="preserve">е </w:t>
            </w:r>
            <w:r>
              <w:rPr>
                <w:rFonts w:cs="Arial"/>
                <w:szCs w:val="22"/>
              </w:rPr>
              <w:br/>
              <w:t>(с указанием названий компаний);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</w:p>
          <w:p w:rsidR="00C76B95" w:rsidRDefault="00C76B95" w:rsidP="00134E32">
            <w:pPr>
              <w:rPr>
                <w:rFonts w:cs="Arial"/>
                <w:szCs w:val="22"/>
              </w:rPr>
            </w:pP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Первый и последний лист договоров и/или технических заданий по договорам</w:t>
            </w:r>
          </w:p>
        </w:tc>
        <w:tc>
          <w:tcPr>
            <w:tcW w:w="2552" w:type="dxa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proofErr w:type="gramStart"/>
            <w:r w:rsidRPr="005D2E00">
              <w:rPr>
                <w:rFonts w:cs="Arial"/>
                <w:szCs w:val="22"/>
              </w:rPr>
              <w:t>Наличие опыта оказания услуг по ауд</w:t>
            </w:r>
            <w:r>
              <w:rPr>
                <w:rFonts w:cs="Arial"/>
                <w:szCs w:val="22"/>
              </w:rPr>
              <w:t>иторской проверке отчетности (РП</w:t>
            </w:r>
            <w:r w:rsidRPr="005D2E00">
              <w:rPr>
                <w:rFonts w:cs="Arial"/>
                <w:szCs w:val="22"/>
              </w:rPr>
              <w:t>БУ и/или МСФО) компании Инициатор</w:t>
            </w:r>
            <w:r>
              <w:rPr>
                <w:rFonts w:cs="Arial"/>
                <w:szCs w:val="22"/>
              </w:rPr>
              <w:t>а</w:t>
            </w:r>
            <w:r w:rsidRPr="005D2E00">
              <w:rPr>
                <w:rFonts w:cs="Arial"/>
                <w:szCs w:val="22"/>
              </w:rPr>
              <w:t xml:space="preserve"> закупки и компаниям, входящим в Группу Инициатора закупки (в том числе компаниям-акционерам)</w:t>
            </w:r>
            <w:r>
              <w:rPr>
                <w:rStyle w:val="a9"/>
                <w:szCs w:val="22"/>
              </w:rPr>
              <w:footnoteReference w:id="5"/>
            </w:r>
            <w:r w:rsidRPr="005D2E00">
              <w:rPr>
                <w:rFonts w:cs="Arial"/>
                <w:szCs w:val="22"/>
              </w:rPr>
              <w:t xml:space="preserve"> </w:t>
            </w:r>
            <w:r>
              <w:rPr>
                <w:rStyle w:val="a9"/>
                <w:szCs w:val="22"/>
              </w:rPr>
              <w:t xml:space="preserve"> </w:t>
            </w:r>
            <w:r w:rsidRPr="00B6238A">
              <w:rPr>
                <w:rFonts w:cs="Arial"/>
                <w:b/>
                <w:szCs w:val="22"/>
              </w:rPr>
              <w:t>или иным предприятиям нефтегазовой отрасли за последние 5 лет</w:t>
            </w:r>
            <w:proofErr w:type="gramEnd"/>
          </w:p>
        </w:tc>
        <w:tc>
          <w:tcPr>
            <w:tcW w:w="2976" w:type="dxa"/>
            <w:vMerge w:val="restart"/>
            <w:shd w:val="clear" w:color="auto" w:fill="auto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>. 2.3, 2.4, 2.5, 2.6: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proofErr w:type="spellStart"/>
            <w:r w:rsidRPr="00C40E4B">
              <w:rPr>
                <w:rFonts w:cs="Arial"/>
                <w:szCs w:val="22"/>
              </w:rPr>
              <w:t>Статформа</w:t>
            </w:r>
            <w:proofErr w:type="spellEnd"/>
            <w:r w:rsidRPr="00C40E4B">
              <w:rPr>
                <w:rFonts w:cs="Arial"/>
                <w:szCs w:val="22"/>
              </w:rPr>
              <w:t xml:space="preserve"> ф.1-Т о среднесписочной численности аудиторской организации за год; 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 xml:space="preserve">Справка об опыте проведения аудита </w:t>
            </w:r>
            <w:r>
              <w:rPr>
                <w:rFonts w:cs="Arial"/>
                <w:szCs w:val="22"/>
              </w:rPr>
              <w:t xml:space="preserve">(с указанием списка сотрудников, серий и </w:t>
            </w:r>
            <w:r>
              <w:rPr>
                <w:rFonts w:cs="Arial"/>
                <w:szCs w:val="22"/>
              </w:rPr>
              <w:lastRenderedPageBreak/>
              <w:t>номеров аттестатов, наличия соответствующего опыта работы)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Действующие с</w:t>
            </w:r>
            <w:r w:rsidRPr="00C40E4B">
              <w:rPr>
                <w:rFonts w:cs="Arial"/>
                <w:szCs w:val="22"/>
              </w:rPr>
              <w:t>ертификаты, квалификационные аттестаты</w:t>
            </w:r>
            <w:r>
              <w:rPr>
                <w:rFonts w:cs="Arial"/>
                <w:szCs w:val="22"/>
              </w:rPr>
              <w:t>, дипломы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>. 2.3, 2.4, 2.5, 2.6: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В произвольном формате на фирменном бланке предприятия с </w:t>
            </w:r>
            <w:r w:rsidRPr="00C40E4B">
              <w:rPr>
                <w:rFonts w:cs="Arial"/>
                <w:szCs w:val="22"/>
              </w:rPr>
              <w:lastRenderedPageBreak/>
              <w:t>печатью и подписью уполномоченного лица</w:t>
            </w:r>
            <w:r>
              <w:rPr>
                <w:rFonts w:cs="Arial"/>
                <w:szCs w:val="22"/>
              </w:rPr>
              <w:t>;</w:t>
            </w:r>
          </w:p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Копии действующих сертификатов, аттестатов, дипломов, </w:t>
            </w:r>
            <w:r w:rsidRPr="00C40E4B">
              <w:rPr>
                <w:rFonts w:cs="Arial"/>
                <w:szCs w:val="22"/>
              </w:rPr>
              <w:t>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5387" w:type="dxa"/>
            <w:shd w:val="clear" w:color="auto" w:fill="auto"/>
          </w:tcPr>
          <w:p w:rsidR="00C76B95" w:rsidRPr="00EB709E" w:rsidRDefault="00C76B95" w:rsidP="00134E32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>Наличие специалистов (не менее 5) с опытом проведения аудиторских проверок годовой финансовой отчетности предприятий в нефтегазовой отрасли</w:t>
            </w:r>
            <w:r w:rsidRPr="00EB709E">
              <w:rPr>
                <w:rFonts w:cs="Arial"/>
                <w:szCs w:val="22"/>
              </w:rPr>
              <w:t xml:space="preserve">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2.5</w:t>
            </w:r>
          </w:p>
        </w:tc>
        <w:tc>
          <w:tcPr>
            <w:tcW w:w="5387" w:type="dxa"/>
            <w:shd w:val="clear" w:color="auto" w:fill="auto"/>
          </w:tcPr>
          <w:p w:rsidR="00C76B95" w:rsidRPr="00EB709E" w:rsidRDefault="00C76B95" w:rsidP="00134E32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>Наличие специалистов (не менее 5) с опытом проведения аудиторских проверок годовой финансовой отчетности материнских предприятий и/или консолидированной отчетности</w:t>
            </w:r>
            <w:r>
              <w:rPr>
                <w:rFonts w:cs="Arial"/>
                <w:szCs w:val="22"/>
              </w:rPr>
              <w:t xml:space="preserve"> </w:t>
            </w:r>
            <w:r w:rsidRPr="005D2E00">
              <w:rPr>
                <w:rFonts w:cs="Arial"/>
                <w:szCs w:val="22"/>
              </w:rPr>
              <w:t>компани</w:t>
            </w:r>
            <w:r>
              <w:rPr>
                <w:rFonts w:cs="Arial"/>
                <w:szCs w:val="22"/>
              </w:rPr>
              <w:t>й</w:t>
            </w:r>
            <w:r w:rsidRPr="005D2E00">
              <w:rPr>
                <w:rFonts w:cs="Arial"/>
                <w:szCs w:val="22"/>
              </w:rPr>
              <w:t>, входящи</w:t>
            </w:r>
            <w:r>
              <w:rPr>
                <w:rFonts w:cs="Arial"/>
                <w:szCs w:val="22"/>
              </w:rPr>
              <w:t>х</w:t>
            </w:r>
            <w:r w:rsidRPr="005D2E00">
              <w:rPr>
                <w:rFonts w:cs="Arial"/>
                <w:szCs w:val="22"/>
              </w:rPr>
              <w:t xml:space="preserve"> в Группу Инициатора закупки</w:t>
            </w:r>
            <w:r w:rsidRPr="00453787">
              <w:rPr>
                <w:rFonts w:cs="Arial"/>
                <w:szCs w:val="22"/>
              </w:rPr>
              <w:t xml:space="preserve">  или иным предприятиям нефтегазовой отрасли</w:t>
            </w:r>
            <w:r w:rsidRPr="00EB709E">
              <w:rPr>
                <w:rFonts w:cs="Arial"/>
                <w:szCs w:val="22"/>
              </w:rPr>
              <w:t xml:space="preserve">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szCs w:val="22"/>
              </w:rPr>
              <w:lastRenderedPageBreak/>
              <w:t>2.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76B95" w:rsidRPr="00AD4F24" w:rsidRDefault="00C76B95" w:rsidP="00134E32">
            <w:pPr>
              <w:rPr>
                <w:rFonts w:cs="Arial"/>
                <w:b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 xml:space="preserve">Наличие </w:t>
            </w:r>
            <w:r w:rsidRPr="00AD4F24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в штате аудиторской организации</w:t>
            </w:r>
            <w:r w:rsidRPr="00AD4F24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 xml:space="preserve"> специалистов (не менее 5), имеющих действующие квалификационные аттестаты аудиторов (выданные в соответствии со ст. 11 ФЗ-307 «Об аудиторской деятельности», выделенных для проведения аудиторской проверки Группы «Славнефть» и ее дочерних обществ собственными силами аудиторской организации</w:t>
            </w:r>
            <w:r w:rsidRPr="00AD4F24">
              <w:rPr>
                <w:rFonts w:cs="Arial"/>
                <w:szCs w:val="22"/>
              </w:rPr>
              <w:t xml:space="preserve"> </w:t>
            </w:r>
            <w:proofErr w:type="gramEnd"/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793FB7" w:rsidRDefault="00C76B95" w:rsidP="00134E32">
            <w:pPr>
              <w:jc w:val="center"/>
              <w:rPr>
                <w:rFonts w:cs="Arial"/>
                <w:szCs w:val="22"/>
              </w:rPr>
            </w:pPr>
            <w:r w:rsidRPr="00793FB7">
              <w:rPr>
                <w:rFonts w:cs="Arial"/>
                <w:szCs w:val="22"/>
              </w:rPr>
              <w:t>2.7</w:t>
            </w:r>
          </w:p>
        </w:tc>
        <w:tc>
          <w:tcPr>
            <w:tcW w:w="5387" w:type="dxa"/>
            <w:shd w:val="clear" w:color="auto" w:fill="auto"/>
          </w:tcPr>
          <w:p w:rsidR="00C76B95" w:rsidRPr="00A31EF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  <w:r>
              <w:rPr>
                <w:rFonts w:cs="Arial"/>
                <w:szCs w:val="22"/>
              </w:rPr>
              <w:t xml:space="preserve"> специалистов (</w:t>
            </w:r>
            <w:r w:rsidRPr="00243CCB">
              <w:rPr>
                <w:rFonts w:cs="Arial"/>
                <w:b/>
                <w:szCs w:val="22"/>
              </w:rPr>
              <w:t>не менее 3</w:t>
            </w:r>
            <w:r>
              <w:rPr>
                <w:rFonts w:cs="Arial"/>
                <w:szCs w:val="22"/>
              </w:rPr>
              <w:t xml:space="preserve">), имеющих квалификацию </w:t>
            </w:r>
            <w:proofErr w:type="gramStart"/>
            <w:r>
              <w:rPr>
                <w:rFonts w:cs="Arial"/>
                <w:szCs w:val="22"/>
              </w:rPr>
              <w:t>АССА</w:t>
            </w:r>
            <w:proofErr w:type="gramEnd"/>
            <w:r>
              <w:rPr>
                <w:rFonts w:cs="Arial"/>
                <w:szCs w:val="22"/>
              </w:rPr>
              <w:t xml:space="preserve"> или сертификат СРА)</w:t>
            </w:r>
            <w:r w:rsidRPr="00986315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Действующие с</w:t>
            </w:r>
            <w:r w:rsidRPr="00C40E4B">
              <w:rPr>
                <w:rFonts w:cs="Arial"/>
                <w:szCs w:val="22"/>
              </w:rPr>
              <w:t>ертификаты, квалификационные аттестаты</w:t>
            </w:r>
            <w:r>
              <w:rPr>
                <w:rFonts w:cs="Arial"/>
                <w:szCs w:val="22"/>
              </w:rPr>
              <w:t>, дипломы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2.8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Внешний контроль качества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Документ, выданный СРО (с 1 января 2010 г.) либо аккредитованным объединением аудиторов (в период до 1 января 2010 г.) о прохождении процедур внешнего контроля качества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5E6E8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5433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Справка из соответствующей СРО, выданная не </w:t>
            </w:r>
            <w:proofErr w:type="gramStart"/>
            <w:r w:rsidRPr="00C40E4B">
              <w:rPr>
                <w:rFonts w:cs="Arial"/>
                <w:szCs w:val="22"/>
              </w:rPr>
              <w:t>позднее</w:t>
            </w:r>
            <w:proofErr w:type="gramEnd"/>
            <w:r w:rsidRPr="00C40E4B">
              <w:rPr>
                <w:rFonts w:cs="Arial"/>
                <w:szCs w:val="22"/>
              </w:rPr>
              <w:t xml:space="preserve"> чем за 1 месяц до даты проведения Тендера, подтверждающей факт наличия/ отсутствия мер дисциплинарного воздействия за текущий и 2</w:t>
            </w:r>
            <w:r>
              <w:rPr>
                <w:rFonts w:cs="Arial"/>
                <w:szCs w:val="22"/>
              </w:rPr>
              <w:t>-а</w:t>
            </w:r>
            <w:r w:rsidRPr="00C40E4B">
              <w:rPr>
                <w:rFonts w:cs="Arial"/>
                <w:szCs w:val="22"/>
              </w:rPr>
              <w:t xml:space="preserve"> предшествующих года. </w:t>
            </w:r>
            <w:proofErr w:type="gramStart"/>
            <w:r w:rsidRPr="00C40E4B">
              <w:rPr>
                <w:rFonts w:cs="Arial"/>
                <w:szCs w:val="22"/>
              </w:rPr>
              <w:t>В случае перехода аудиторской организации за последние три года до даты подачи заявки на участие в Тендере</w:t>
            </w:r>
            <w:proofErr w:type="gramEnd"/>
            <w:r w:rsidRPr="00C40E4B">
              <w:rPr>
                <w:rFonts w:cs="Arial"/>
                <w:szCs w:val="22"/>
              </w:rPr>
              <w:t xml:space="preserve"> из одной СРО в другую СРО, справка о наличии/ отсутствии мер дисциплинарного воздействия представляется из каждой СРО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Оригинал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5E6E8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2.9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Участие в </w:t>
            </w:r>
            <w:proofErr w:type="spellStart"/>
            <w:r w:rsidRPr="00C40E4B">
              <w:rPr>
                <w:rFonts w:cs="Arial"/>
                <w:szCs w:val="22"/>
              </w:rPr>
              <w:t>рэнкинге</w:t>
            </w:r>
            <w:proofErr w:type="spellEnd"/>
            <w:r w:rsidRPr="00C40E4B">
              <w:rPr>
                <w:rFonts w:cs="Arial"/>
                <w:szCs w:val="22"/>
              </w:rPr>
              <w:t xml:space="preserve"> «Российский аудит» крупнейших аудиторско-консалтинговых групп (в том числе партнерских объединений) и аудиторских организаций по итогам 2014 года по версии  международной группы </w:t>
            </w:r>
            <w:r w:rsidRPr="00C40E4B">
              <w:rPr>
                <w:rFonts w:cs="Arial"/>
                <w:szCs w:val="22"/>
                <w:lang w:val="en-NZ"/>
              </w:rPr>
              <w:t>RAEX</w:t>
            </w:r>
            <w:r w:rsidRPr="00C40E4B">
              <w:rPr>
                <w:rFonts w:cs="Arial"/>
                <w:szCs w:val="22"/>
              </w:rPr>
              <w:t xml:space="preserve"> («Эксперт РА»)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proofErr w:type="gramStart"/>
            <w:r w:rsidRPr="00C40E4B">
              <w:rPr>
                <w:rFonts w:cs="Arial"/>
                <w:szCs w:val="22"/>
              </w:rPr>
              <w:t xml:space="preserve">Справка (с указанием места в </w:t>
            </w:r>
            <w:proofErr w:type="spellStart"/>
            <w:r w:rsidRPr="00C40E4B">
              <w:rPr>
                <w:rFonts w:cs="Arial"/>
                <w:szCs w:val="22"/>
              </w:rPr>
              <w:t>рэнкинге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C40E4B">
              <w:rPr>
                <w:rFonts w:cs="Arial"/>
                <w:szCs w:val="22"/>
              </w:rPr>
              <w:t>«Российский аудит»</w:t>
            </w:r>
            <w:r>
              <w:rPr>
                <w:rFonts w:cs="Arial"/>
                <w:szCs w:val="22"/>
              </w:rPr>
              <w:t xml:space="preserve"> </w:t>
            </w:r>
            <w:r w:rsidRPr="00C40E4B">
              <w:rPr>
                <w:rFonts w:cs="Arial"/>
                <w:szCs w:val="22"/>
              </w:rPr>
              <w:t xml:space="preserve">по итогам 2014 года по версии  международной группы </w:t>
            </w:r>
            <w:r w:rsidRPr="00C40E4B">
              <w:rPr>
                <w:rFonts w:cs="Arial"/>
                <w:szCs w:val="22"/>
                <w:lang w:val="en-NZ"/>
              </w:rPr>
              <w:t>RAEX</w:t>
            </w:r>
            <w:r>
              <w:rPr>
                <w:rFonts w:cs="Arial"/>
                <w:szCs w:val="22"/>
              </w:rPr>
              <w:t xml:space="preserve"> («Эксперт РА»</w:t>
            </w:r>
            <w:r w:rsidRPr="00C40E4B">
              <w:rPr>
                <w:rFonts w:cs="Arial"/>
                <w:szCs w:val="22"/>
              </w:rPr>
              <w:t>)</w:t>
            </w:r>
            <w:proofErr w:type="gramEnd"/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2.10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юридической принадлежности к международной аудиторско-консалтинговой группе и/или членство в международном профессиональном объединении (ассоциации, союзе) аудиторов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Договор, соглашение и т.п.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D6634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2.11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7626F4">
              <w:rPr>
                <w:rFonts w:cs="Arial"/>
                <w:szCs w:val="22"/>
              </w:rPr>
              <w:t>Обеспечение преемственности и сопоставимости методолог</w:t>
            </w:r>
            <w:proofErr w:type="gramStart"/>
            <w:r w:rsidRPr="007626F4">
              <w:rPr>
                <w:rFonts w:cs="Arial"/>
                <w:szCs w:val="22"/>
              </w:rPr>
              <w:t>ии ау</w:t>
            </w:r>
            <w:proofErr w:type="gramEnd"/>
            <w:r w:rsidRPr="007626F4">
              <w:rPr>
                <w:rFonts w:cs="Arial"/>
                <w:szCs w:val="22"/>
              </w:rPr>
              <w:t>дита и аудиторских суждений при учете результатов аудита в отчетности компаний-акционеров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Иные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6B95" w:rsidRPr="00C40E4B" w:rsidRDefault="00C76B95" w:rsidP="00134E32">
            <w:pPr>
              <w:rPr>
                <w:szCs w:val="22"/>
              </w:rPr>
            </w:pP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.1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Наличие </w:t>
            </w:r>
            <w:proofErr w:type="gramStart"/>
            <w:r w:rsidRPr="00C40E4B">
              <w:rPr>
                <w:rFonts w:cs="Arial"/>
                <w:szCs w:val="22"/>
              </w:rPr>
              <w:t>договора страхования рисков ответственности профессиональной деятельности аудиторской организации</w:t>
            </w:r>
            <w:proofErr w:type="gramEnd"/>
            <w:r w:rsidRPr="00C40E4B">
              <w:rPr>
                <w:rFonts w:cs="Arial"/>
                <w:szCs w:val="22"/>
              </w:rPr>
              <w:t xml:space="preserve"> и нарушения договорных отношений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Полис  страхования профессиональной ответственности при осуществлен</w:t>
            </w:r>
            <w:proofErr w:type="gramStart"/>
            <w:r w:rsidRPr="00C40E4B">
              <w:rPr>
                <w:rFonts w:cs="Arial"/>
                <w:szCs w:val="22"/>
              </w:rPr>
              <w:t>ии ау</w:t>
            </w:r>
            <w:proofErr w:type="gramEnd"/>
            <w:r w:rsidRPr="00C40E4B">
              <w:rPr>
                <w:rFonts w:cs="Arial"/>
                <w:szCs w:val="22"/>
              </w:rPr>
              <w:t>диторской деятельности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Нотариально заверенная копия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.2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согласия аудиторской организации увеличить страховое обеспечение с целью приведения его размера в соответствии с суммой заключаемого договора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  <w:r w:rsidRPr="00C40E4B">
              <w:rPr>
                <w:rFonts w:cs="Arial"/>
                <w:szCs w:val="22"/>
              </w:rPr>
              <w:t>.3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Отсутствие у аудиторской организации договоров на оказание Заказчику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C40E4B">
              <w:rPr>
                <w:rFonts w:cs="Arial"/>
                <w:szCs w:val="22"/>
              </w:rPr>
              <w:br/>
              <w:t>а) ведению бухгалтерского учета;</w:t>
            </w:r>
            <w:r w:rsidRPr="00C40E4B">
              <w:rPr>
                <w:rFonts w:cs="Arial"/>
                <w:szCs w:val="22"/>
              </w:rPr>
              <w:br/>
              <w:t>б) восстановлению бухгалтерского учета;</w:t>
            </w:r>
            <w:r w:rsidRPr="00C40E4B">
              <w:rPr>
                <w:rFonts w:cs="Arial"/>
                <w:szCs w:val="22"/>
              </w:rPr>
              <w:br/>
              <w:t>в) составлению налоговых деклараций;</w:t>
            </w:r>
            <w:r w:rsidRPr="00C40E4B">
              <w:rPr>
                <w:rFonts w:cs="Arial"/>
                <w:szCs w:val="22"/>
              </w:rPr>
              <w:br/>
              <w:t>г) составлению бухгалтерской отчетности.</w:t>
            </w:r>
          </w:p>
        </w:tc>
        <w:tc>
          <w:tcPr>
            <w:tcW w:w="2976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Письмо-декларация  об отсутствии договоров на оказание перечисленных в п.4.3 услуг </w:t>
            </w:r>
          </w:p>
        </w:tc>
        <w:tc>
          <w:tcPr>
            <w:tcW w:w="2552" w:type="dxa"/>
          </w:tcPr>
          <w:p w:rsidR="00C76B95" w:rsidRPr="00C40E4B" w:rsidRDefault="00C76B95" w:rsidP="00134E32">
            <w:pPr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.4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Согласие участника Тендера с условиями Технического задания (прил. № 1 к Требованиям к предмету оферты)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>. 3.4, 3.5, 3.6: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552" w:type="dxa"/>
            <w:vMerge w:val="restart"/>
          </w:tcPr>
          <w:p w:rsidR="00C76B95" w:rsidRDefault="00C76B95" w:rsidP="00134E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</w:t>
            </w:r>
            <w:proofErr w:type="spellStart"/>
            <w:r>
              <w:rPr>
                <w:rFonts w:cs="Arial"/>
                <w:szCs w:val="22"/>
              </w:rPr>
              <w:t>пп</w:t>
            </w:r>
            <w:proofErr w:type="spellEnd"/>
            <w:r>
              <w:rPr>
                <w:rFonts w:cs="Arial"/>
                <w:szCs w:val="22"/>
              </w:rPr>
              <w:t>. 3.4, 3.5, 3.6:</w:t>
            </w:r>
          </w:p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1D6634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Pr="00C40E4B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.5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864F89">
              <w:rPr>
                <w:rFonts w:cs="Arial"/>
                <w:szCs w:val="22"/>
              </w:rPr>
              <w:t>Согласие участника Тендера</w:t>
            </w:r>
            <w:r w:rsidRPr="00C40E4B">
              <w:rPr>
                <w:rFonts w:cs="Arial"/>
                <w:szCs w:val="22"/>
              </w:rPr>
              <w:t xml:space="preserve"> оказать услуги собственными силами, без привлечения субподряда</w:t>
            </w:r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76B95" w:rsidRPr="00C40E4B" w:rsidTr="00134E32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76B95" w:rsidRDefault="00C76B95" w:rsidP="00134E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3.6</w:t>
            </w:r>
          </w:p>
        </w:tc>
        <w:tc>
          <w:tcPr>
            <w:tcW w:w="5387" w:type="dxa"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Согласие участника Тендера</w:t>
            </w:r>
            <w:r>
              <w:rPr>
                <w:rFonts w:cs="Arial"/>
                <w:szCs w:val="22"/>
              </w:rPr>
              <w:t xml:space="preserve"> с обязательными требованиями Компании для включения в текст договора</w:t>
            </w:r>
          </w:p>
        </w:tc>
        <w:tc>
          <w:tcPr>
            <w:tcW w:w="2976" w:type="dxa"/>
            <w:vMerge/>
            <w:shd w:val="clear" w:color="auto" w:fill="auto"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76B95" w:rsidRPr="00C40E4B" w:rsidRDefault="00C76B95" w:rsidP="00134E32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76B95" w:rsidRPr="00C40E4B" w:rsidRDefault="00C76B95" w:rsidP="00134E32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C76B95" w:rsidRDefault="00C76B95" w:rsidP="00134E32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</w:tbl>
    <w:p w:rsidR="00C76B95" w:rsidRPr="00C40E4B" w:rsidRDefault="00C76B95" w:rsidP="00C76B95">
      <w:pPr>
        <w:rPr>
          <w:szCs w:val="22"/>
        </w:rPr>
      </w:pPr>
    </w:p>
    <w:p w:rsidR="00C76B95" w:rsidRPr="00C40E4B" w:rsidRDefault="00C76B95" w:rsidP="00C76B9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7230"/>
        <w:gridCol w:w="567"/>
        <w:gridCol w:w="1984"/>
        <w:gridCol w:w="567"/>
        <w:gridCol w:w="1701"/>
        <w:gridCol w:w="284"/>
        <w:gridCol w:w="2409"/>
      </w:tblGrid>
      <w:tr w:rsidR="00C76B95" w:rsidRPr="00C40E4B" w:rsidTr="00134E32">
        <w:trPr>
          <w:trHeight w:val="435"/>
        </w:trPr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C40E4B">
              <w:rPr>
                <w:rFonts w:ascii="Arial" w:hAnsi="Arial" w:cs="Arial"/>
              </w:rPr>
              <w:t>Начальник Департамента международной финансовой отчетности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spellStart"/>
            <w:r w:rsidRPr="00C40E4B">
              <w:rPr>
                <w:rFonts w:ascii="Arial" w:hAnsi="Arial" w:cs="Arial"/>
              </w:rPr>
              <w:t>Горяинов</w:t>
            </w:r>
            <w:proofErr w:type="spellEnd"/>
            <w:r w:rsidRPr="00C40E4B">
              <w:rPr>
                <w:rFonts w:ascii="Arial" w:hAnsi="Arial" w:cs="Arial"/>
              </w:rPr>
              <w:t xml:space="preserve">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B95" w:rsidRPr="008F251C" w:rsidRDefault="00C76B95" w:rsidP="00134E32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8F251C">
              <w:rPr>
                <w:rFonts w:ascii="Arial" w:hAnsi="Arial" w:cs="Arial"/>
                <w:iCs/>
              </w:rPr>
              <w:t>«</w:t>
            </w:r>
            <w:r w:rsidR="005A0331">
              <w:rPr>
                <w:rFonts w:ascii="Arial" w:hAnsi="Arial" w:cs="Arial"/>
                <w:iCs/>
              </w:rPr>
              <w:t>__»</w:t>
            </w:r>
            <w:r w:rsidRPr="008F251C">
              <w:rPr>
                <w:rFonts w:ascii="Arial" w:hAnsi="Arial" w:cs="Arial"/>
                <w:iCs/>
              </w:rPr>
              <w:t xml:space="preserve"> декабря 2015 г.</w:t>
            </w:r>
          </w:p>
        </w:tc>
      </w:tr>
      <w:tr w:rsidR="00C76B95" w:rsidRPr="00C40E4B" w:rsidTr="00134E32"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</w:tcPr>
          <w:p w:rsidR="00C76B95" w:rsidRPr="00C40E4B" w:rsidRDefault="00C76B95" w:rsidP="00134E32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C40E4B">
              <w:rPr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567" w:type="dxa"/>
            <w:shd w:val="clear" w:color="auto" w:fill="auto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76B95" w:rsidRPr="00C40E4B" w:rsidRDefault="00C76B95" w:rsidP="00134E32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C40E4B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76B95" w:rsidRPr="00C40E4B" w:rsidRDefault="00C76B95" w:rsidP="00134E32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C40E4B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C40E4B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C40E4B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76B95" w:rsidRPr="00C40E4B" w:rsidRDefault="00C76B95" w:rsidP="00134E32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C76B95" w:rsidRPr="00C40E4B" w:rsidRDefault="00C76B95" w:rsidP="00134E3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C40E4B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C76B95" w:rsidRDefault="00C76B95" w:rsidP="00A81571">
      <w:pPr>
        <w:autoSpaceDE w:val="0"/>
        <w:autoSpaceDN w:val="0"/>
        <w:adjustRightInd w:val="0"/>
        <w:jc w:val="right"/>
        <w:rPr>
          <w:rFonts w:cs="Arial"/>
          <w:b/>
          <w:iCs/>
          <w:szCs w:val="22"/>
        </w:rPr>
      </w:pPr>
    </w:p>
    <w:sectPr w:rsidR="00C76B95" w:rsidSect="00AC562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36" w:rsidRDefault="00326436" w:rsidP="00326436">
      <w:pPr>
        <w:spacing w:before="0"/>
      </w:pPr>
      <w:r>
        <w:separator/>
      </w:r>
    </w:p>
  </w:endnote>
  <w:endnote w:type="continuationSeparator" w:id="0">
    <w:p w:rsidR="00326436" w:rsidRDefault="00326436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875236"/>
      <w:docPartObj>
        <w:docPartGallery w:val="Page Numbers (Bottom of Page)"/>
        <w:docPartUnique/>
      </w:docPartObj>
    </w:sdtPr>
    <w:sdtEndPr/>
    <w:sdtContent>
      <w:p w:rsidR="00C10D34" w:rsidRDefault="00C10D3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80A">
          <w:rPr>
            <w:noProof/>
          </w:rPr>
          <w:t>2</w:t>
        </w:r>
        <w:r>
          <w:fldChar w:fldCharType="end"/>
        </w:r>
      </w:p>
    </w:sdtContent>
  </w:sdt>
  <w:p w:rsidR="00C10D34" w:rsidRDefault="00C10D3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36" w:rsidRDefault="00326436" w:rsidP="00326436">
      <w:pPr>
        <w:spacing w:before="0"/>
      </w:pPr>
      <w:r>
        <w:separator/>
      </w:r>
    </w:p>
  </w:footnote>
  <w:footnote w:type="continuationSeparator" w:id="0">
    <w:p w:rsidR="00326436" w:rsidRDefault="00326436" w:rsidP="00326436">
      <w:pPr>
        <w:spacing w:before="0"/>
      </w:pPr>
      <w:r>
        <w:continuationSeparator/>
      </w:r>
    </w:p>
  </w:footnote>
  <w:footnote w:id="1">
    <w:p w:rsidR="00326436" w:rsidRPr="00F622B9" w:rsidRDefault="00326436" w:rsidP="00326436">
      <w:pPr>
        <w:pStyle w:val="a7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="00F622B9">
        <w:rPr>
          <w:rFonts w:cs="Arial"/>
          <w:sz w:val="22"/>
          <w:szCs w:val="22"/>
        </w:rPr>
        <w:t xml:space="preserve"> </w:t>
      </w:r>
      <w:r w:rsidRPr="00F622B9">
        <w:rPr>
          <w:rFonts w:cs="Arial"/>
          <w:sz w:val="22"/>
          <w:szCs w:val="22"/>
        </w:rPr>
        <w:t>сокращенное наименование «Славнефть - ЯНОС»</w:t>
      </w:r>
    </w:p>
  </w:footnote>
  <w:footnote w:id="2">
    <w:p w:rsidR="00BC4DC9" w:rsidRPr="00F622B9" w:rsidRDefault="00BC4DC9">
      <w:pPr>
        <w:pStyle w:val="a7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в периметр Группы </w:t>
      </w:r>
      <w:r w:rsidR="00CB75EF" w:rsidRPr="00F622B9">
        <w:rPr>
          <w:sz w:val="22"/>
          <w:szCs w:val="22"/>
        </w:rPr>
        <w:t>«</w:t>
      </w:r>
      <w:r w:rsidRPr="00F622B9">
        <w:rPr>
          <w:sz w:val="22"/>
          <w:szCs w:val="22"/>
        </w:rPr>
        <w:t>Славнефть</w:t>
      </w:r>
      <w:r w:rsidR="00CB75EF" w:rsidRPr="00F622B9">
        <w:rPr>
          <w:sz w:val="22"/>
          <w:szCs w:val="22"/>
        </w:rPr>
        <w:t>»</w:t>
      </w:r>
      <w:r w:rsidRPr="00F622B9">
        <w:rPr>
          <w:sz w:val="22"/>
          <w:szCs w:val="22"/>
        </w:rPr>
        <w:t xml:space="preserve"> входят </w:t>
      </w:r>
      <w:r w:rsidR="00DF6F9C" w:rsidRPr="00F622B9">
        <w:rPr>
          <w:sz w:val="22"/>
          <w:szCs w:val="22"/>
        </w:rPr>
        <w:t>19</w:t>
      </w:r>
      <w:r w:rsidRPr="00F622B9">
        <w:rPr>
          <w:sz w:val="22"/>
          <w:szCs w:val="22"/>
        </w:rPr>
        <w:t xml:space="preserve"> компаний зарегистрированных на территории РФ; 1 компания, зарегистрированная на территории Республики Беларусь; 1 компания, зарегистрированная на территории Королевства Бельгии.</w:t>
      </w:r>
    </w:p>
  </w:footnote>
  <w:footnote w:id="3">
    <w:p w:rsidR="00BC4DC9" w:rsidRPr="00F622B9" w:rsidRDefault="00BC4DC9" w:rsidP="00BC4DC9">
      <w:pPr>
        <w:pStyle w:val="a7"/>
        <w:jc w:val="both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</w:t>
      </w:r>
      <w:r w:rsidRPr="00F622B9">
        <w:rPr>
          <w:rFonts w:cs="Arial"/>
          <w:sz w:val="22"/>
          <w:szCs w:val="22"/>
        </w:rPr>
        <w:t>в периметр Группы «Славнефть-Мегионнефтегаз» входят 3 компании, зарегистрированные на территории РФ.</w:t>
      </w:r>
    </w:p>
  </w:footnote>
  <w:footnote w:id="4">
    <w:p w:rsidR="00BC4DC9" w:rsidRPr="00F622B9" w:rsidRDefault="00BC4DC9" w:rsidP="00BC4DC9">
      <w:pPr>
        <w:pStyle w:val="a7"/>
        <w:jc w:val="both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</w:t>
      </w:r>
      <w:r w:rsidRPr="00F622B9">
        <w:rPr>
          <w:rFonts w:cs="Arial"/>
          <w:sz w:val="22"/>
          <w:szCs w:val="22"/>
        </w:rPr>
        <w:t>в периметр Группы «Славнефть -</w:t>
      </w:r>
      <w:r w:rsidRPr="00F622B9">
        <w:rPr>
          <w:sz w:val="22"/>
          <w:szCs w:val="22"/>
        </w:rPr>
        <w:t xml:space="preserve"> </w:t>
      </w:r>
      <w:r w:rsidRPr="00F622B9">
        <w:rPr>
          <w:rFonts w:cs="Arial"/>
          <w:sz w:val="22"/>
          <w:szCs w:val="22"/>
        </w:rPr>
        <w:t>Ярославнефтеоргсинтез» входят 2 компании, зарегистрированные на территории РФ.</w:t>
      </w:r>
    </w:p>
  </w:footnote>
  <w:footnote w:id="5">
    <w:p w:rsidR="00C76B95" w:rsidRPr="00480503" w:rsidRDefault="00C76B95" w:rsidP="00C76B95">
      <w:pPr>
        <w:pStyle w:val="a7"/>
        <w:rPr>
          <w:sz w:val="22"/>
          <w:szCs w:val="22"/>
        </w:rPr>
      </w:pPr>
      <w:r w:rsidRPr="00480503">
        <w:rPr>
          <w:rStyle w:val="a9"/>
          <w:sz w:val="22"/>
          <w:szCs w:val="22"/>
        </w:rPr>
        <w:footnoteRef/>
      </w:r>
      <w:r w:rsidRPr="00480503">
        <w:rPr>
          <w:sz w:val="22"/>
          <w:szCs w:val="22"/>
        </w:rPr>
        <w:t>ОАО «НК «Роснефть», ПАО «Газпром нефть», ОАО «НГК «Славнефть»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4098B"/>
    <w:rsid w:val="000433AC"/>
    <w:rsid w:val="000518ED"/>
    <w:rsid w:val="000710BC"/>
    <w:rsid w:val="00080D95"/>
    <w:rsid w:val="0009035F"/>
    <w:rsid w:val="00097C82"/>
    <w:rsid w:val="000A6853"/>
    <w:rsid w:val="000B56DE"/>
    <w:rsid w:val="00112731"/>
    <w:rsid w:val="001963EC"/>
    <w:rsid w:val="001A3249"/>
    <w:rsid w:val="001A541E"/>
    <w:rsid w:val="001E175E"/>
    <w:rsid w:val="001E1AD9"/>
    <w:rsid w:val="001E2A64"/>
    <w:rsid w:val="001F69BD"/>
    <w:rsid w:val="00234AB5"/>
    <w:rsid w:val="00242866"/>
    <w:rsid w:val="00244A06"/>
    <w:rsid w:val="002527AB"/>
    <w:rsid w:val="00255FA8"/>
    <w:rsid w:val="00256C42"/>
    <w:rsid w:val="00265AFA"/>
    <w:rsid w:val="002734DE"/>
    <w:rsid w:val="002825A3"/>
    <w:rsid w:val="002845F0"/>
    <w:rsid w:val="002A7261"/>
    <w:rsid w:val="002A7BF3"/>
    <w:rsid w:val="002C2FE7"/>
    <w:rsid w:val="002D07DF"/>
    <w:rsid w:val="002F5214"/>
    <w:rsid w:val="00304E27"/>
    <w:rsid w:val="00326436"/>
    <w:rsid w:val="00333063"/>
    <w:rsid w:val="0034227D"/>
    <w:rsid w:val="00342601"/>
    <w:rsid w:val="00375C6F"/>
    <w:rsid w:val="003C15AB"/>
    <w:rsid w:val="003D60E1"/>
    <w:rsid w:val="003E0B0E"/>
    <w:rsid w:val="003F750F"/>
    <w:rsid w:val="004148B9"/>
    <w:rsid w:val="00427F44"/>
    <w:rsid w:val="0046594E"/>
    <w:rsid w:val="00484D9A"/>
    <w:rsid w:val="004916B6"/>
    <w:rsid w:val="004F1151"/>
    <w:rsid w:val="004F4BD7"/>
    <w:rsid w:val="00522E2B"/>
    <w:rsid w:val="0052427A"/>
    <w:rsid w:val="00527997"/>
    <w:rsid w:val="00547357"/>
    <w:rsid w:val="00555209"/>
    <w:rsid w:val="0057032F"/>
    <w:rsid w:val="005746BD"/>
    <w:rsid w:val="005748C6"/>
    <w:rsid w:val="00584959"/>
    <w:rsid w:val="005A0331"/>
    <w:rsid w:val="005C15BC"/>
    <w:rsid w:val="005E5EC2"/>
    <w:rsid w:val="0060103D"/>
    <w:rsid w:val="006136C2"/>
    <w:rsid w:val="00622306"/>
    <w:rsid w:val="00630CDC"/>
    <w:rsid w:val="00664E7E"/>
    <w:rsid w:val="00672FAA"/>
    <w:rsid w:val="006B0E15"/>
    <w:rsid w:val="006B0F49"/>
    <w:rsid w:val="006F2F9D"/>
    <w:rsid w:val="006F67B1"/>
    <w:rsid w:val="006F6A14"/>
    <w:rsid w:val="00733973"/>
    <w:rsid w:val="007810C3"/>
    <w:rsid w:val="00791322"/>
    <w:rsid w:val="007C12DE"/>
    <w:rsid w:val="007C59CD"/>
    <w:rsid w:val="007D79BB"/>
    <w:rsid w:val="007E19B9"/>
    <w:rsid w:val="007E41AE"/>
    <w:rsid w:val="00814748"/>
    <w:rsid w:val="008210E3"/>
    <w:rsid w:val="00834A90"/>
    <w:rsid w:val="00854139"/>
    <w:rsid w:val="00864F8F"/>
    <w:rsid w:val="00866600"/>
    <w:rsid w:val="008A35FA"/>
    <w:rsid w:val="008C20F1"/>
    <w:rsid w:val="008C5395"/>
    <w:rsid w:val="00911EE6"/>
    <w:rsid w:val="009136EF"/>
    <w:rsid w:val="009163A4"/>
    <w:rsid w:val="0092793E"/>
    <w:rsid w:val="00957105"/>
    <w:rsid w:val="00984449"/>
    <w:rsid w:val="00992149"/>
    <w:rsid w:val="00995EB8"/>
    <w:rsid w:val="009A529E"/>
    <w:rsid w:val="009A5576"/>
    <w:rsid w:val="009C7C6E"/>
    <w:rsid w:val="009D692B"/>
    <w:rsid w:val="009F255A"/>
    <w:rsid w:val="009F285F"/>
    <w:rsid w:val="009F7A65"/>
    <w:rsid w:val="00A108C9"/>
    <w:rsid w:val="00A15BF6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C562C"/>
    <w:rsid w:val="00AE06B9"/>
    <w:rsid w:val="00B018D8"/>
    <w:rsid w:val="00B25C03"/>
    <w:rsid w:val="00B30C96"/>
    <w:rsid w:val="00B64D5D"/>
    <w:rsid w:val="00B9019A"/>
    <w:rsid w:val="00B97153"/>
    <w:rsid w:val="00BA0BF4"/>
    <w:rsid w:val="00BA47C3"/>
    <w:rsid w:val="00BC0329"/>
    <w:rsid w:val="00BC297B"/>
    <w:rsid w:val="00BC4DC9"/>
    <w:rsid w:val="00BC65C0"/>
    <w:rsid w:val="00BE2E70"/>
    <w:rsid w:val="00BE5178"/>
    <w:rsid w:val="00C033BC"/>
    <w:rsid w:val="00C10D34"/>
    <w:rsid w:val="00C31D02"/>
    <w:rsid w:val="00C76B95"/>
    <w:rsid w:val="00C86C08"/>
    <w:rsid w:val="00C95DBB"/>
    <w:rsid w:val="00C973AC"/>
    <w:rsid w:val="00CA15FE"/>
    <w:rsid w:val="00CB1312"/>
    <w:rsid w:val="00CB5707"/>
    <w:rsid w:val="00CB75EF"/>
    <w:rsid w:val="00CE56CD"/>
    <w:rsid w:val="00CF2799"/>
    <w:rsid w:val="00CF280F"/>
    <w:rsid w:val="00D10F03"/>
    <w:rsid w:val="00D14998"/>
    <w:rsid w:val="00D240D4"/>
    <w:rsid w:val="00D379F1"/>
    <w:rsid w:val="00D714AC"/>
    <w:rsid w:val="00D71F7C"/>
    <w:rsid w:val="00DC694B"/>
    <w:rsid w:val="00DF4FE9"/>
    <w:rsid w:val="00DF6F9C"/>
    <w:rsid w:val="00E05061"/>
    <w:rsid w:val="00E0591B"/>
    <w:rsid w:val="00E10951"/>
    <w:rsid w:val="00E2011C"/>
    <w:rsid w:val="00E3320E"/>
    <w:rsid w:val="00E4270D"/>
    <w:rsid w:val="00E52EB5"/>
    <w:rsid w:val="00E7357D"/>
    <w:rsid w:val="00E91235"/>
    <w:rsid w:val="00E9525C"/>
    <w:rsid w:val="00EA6DD6"/>
    <w:rsid w:val="00EB1D3E"/>
    <w:rsid w:val="00ED448D"/>
    <w:rsid w:val="00EE2E47"/>
    <w:rsid w:val="00EE714B"/>
    <w:rsid w:val="00F11FDB"/>
    <w:rsid w:val="00F3753B"/>
    <w:rsid w:val="00F4420D"/>
    <w:rsid w:val="00F622B9"/>
    <w:rsid w:val="00F806F8"/>
    <w:rsid w:val="00F87583"/>
    <w:rsid w:val="00F9080A"/>
    <w:rsid w:val="00FA779D"/>
    <w:rsid w:val="00FB5498"/>
    <w:rsid w:val="00FB7FD0"/>
    <w:rsid w:val="00FE048C"/>
    <w:rsid w:val="00FE3B1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10D34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C10D34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10D34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C10D34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10D34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C10D34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10D34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C10D34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3D33-CCEF-49C6-9874-C09095A9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Аделя Шавкатовна</cp:lastModifiedBy>
  <cp:revision>6</cp:revision>
  <cp:lastPrinted>2015-12-02T12:46:00Z</cp:lastPrinted>
  <dcterms:created xsi:type="dcterms:W3CDTF">2015-12-22T13:07:00Z</dcterms:created>
  <dcterms:modified xsi:type="dcterms:W3CDTF">2015-12-22T13:38:00Z</dcterms:modified>
</cp:coreProperties>
</file>